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809D8" w:rsidRPr="00ED3786" w:rsidRDefault="007809D8" w:rsidP="0078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ходе проведения контрольного </w:t>
      </w:r>
      <w:r w:rsidRPr="007809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</w:t>
      </w: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D3786" w:rsidRPr="00ED37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в 2016-2017 годах на поддержку начинающих фермеров, развитие семейных животноводческих ферм на базе крестьянских (фермерских) хозяйств, а также развитие сельскохозяйственной кооперации в Ставропольском крае в рамках реализации отдельных мероприятий подпрограммы «Развитие животноводства» государственной программы Ставропольского</w:t>
      </w:r>
      <w:proofErr w:type="gramEnd"/>
      <w:r w:rsidR="00ED3786" w:rsidRPr="00ED37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края «Развитие сельского хозяйства» (совместно с ГУ МВД России по Ставропольскому краю)</w:t>
      </w: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1D7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786" w:rsidRPr="00ED3786">
        <w:rPr>
          <w:rFonts w:ascii="Times New Roman" w:eastAsia="Calibri" w:hAnsi="Times New Roman" w:cs="Times New Roman"/>
          <w:color w:val="000000"/>
          <w:sz w:val="28"/>
          <w:szCs w:val="28"/>
        </w:rPr>
        <w:t>пункт 2.14 плана работы Контрольно-счетной палаты Ставропольского края на 2018 год, распоряжения Контрольно-счетной палаты Ставропольского края от 07 мая 2018 года № 29, от 22 июня 2018 года № 41, от 05 июля 2018 года № 45, от 17 июля 2018 года № 46 и от 26 сентября 2018 года № 56</w:t>
      </w:r>
      <w:r w:rsidRPr="00F111D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1D7" w:rsidRPr="00E122C5" w:rsidRDefault="00F111D7" w:rsidP="00E12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контрольного мероприятия:</w:t>
      </w:r>
      <w:r w:rsidRPr="00F11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786" w:rsidRPr="00ED37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10 мая 2018 года по 22 июля 2018 года, с 01 октября 2018 года по </w:t>
      </w:r>
      <w:r w:rsidR="00ED3786">
        <w:rPr>
          <w:rFonts w:ascii="Times New Roman" w:eastAsia="Calibri" w:hAnsi="Times New Roman" w:cs="Times New Roman"/>
          <w:color w:val="000000"/>
          <w:sz w:val="28"/>
          <w:szCs w:val="28"/>
        </w:rPr>
        <w:t>02 ноя</w:t>
      </w:r>
      <w:r w:rsidR="00ED3786" w:rsidRPr="00ED3786">
        <w:rPr>
          <w:rFonts w:ascii="Times New Roman" w:eastAsia="Calibri" w:hAnsi="Times New Roman" w:cs="Times New Roman"/>
          <w:color w:val="000000"/>
          <w:sz w:val="28"/>
          <w:szCs w:val="28"/>
        </w:rPr>
        <w:t>бря 2018 года</w:t>
      </w:r>
      <w:r w:rsidR="00E122C5" w:rsidRPr="00F83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1D7" w:rsidRDefault="00F111D7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4C441F" w:rsidRPr="004C441F" w:rsidRDefault="004C441F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D8" w:rsidRPr="007809D8" w:rsidRDefault="007809D8" w:rsidP="007809D8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</w:t>
      </w:r>
      <w:r w:rsidR="009A109A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6A068D">
        <w:rPr>
          <w:rFonts w:ascii="Times New Roman" w:eastAsia="Calibri" w:hAnsi="Times New Roman" w:cs="Times New Roman"/>
          <w:sz w:val="28"/>
          <w:szCs w:val="28"/>
        </w:rPr>
        <w:t>,</w:t>
      </w:r>
      <w:r w:rsidR="009A1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786">
        <w:rPr>
          <w:rFonts w:ascii="Times New Roman" w:eastAsia="Times New Roman" w:hAnsi="Times New Roman" w:cs="Calibri"/>
          <w:sz w:val="28"/>
          <w:szCs w:val="28"/>
          <w:lang w:eastAsia="ar-SA"/>
        </w:rPr>
        <w:t>министерством сельского хозяйства Ставропольского края</w:t>
      </w:r>
      <w:r w:rsidR="00E122C5"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>(да</w:t>
      </w:r>
      <w:r w:rsidR="006A06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лее </w:t>
      </w:r>
      <w:r w:rsidR="00ED3786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D973EC">
        <w:rPr>
          <w:rFonts w:ascii="Times New Roman" w:eastAsia="Times New Roman" w:hAnsi="Times New Roman" w:cs="Calibri"/>
          <w:sz w:val="28"/>
          <w:szCs w:val="28"/>
          <w:lang w:eastAsia="ar-SA"/>
        </w:rPr>
        <w:t>м</w:t>
      </w:r>
      <w:r w:rsidR="00ED3786">
        <w:rPr>
          <w:rFonts w:ascii="Times New Roman" w:eastAsia="Times New Roman" w:hAnsi="Times New Roman" w:cs="Calibri"/>
          <w:sz w:val="28"/>
          <w:szCs w:val="28"/>
          <w:lang w:eastAsia="ar-SA"/>
        </w:rPr>
        <w:t>инистерство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</w:t>
      </w:r>
      <w:r w:rsidRPr="007809D8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D94795" w:rsidRDefault="007809D8" w:rsidP="00ED37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73EC">
        <w:rPr>
          <w:rFonts w:ascii="Times New Roman" w:eastAsia="Calibri" w:hAnsi="Times New Roman" w:cs="Times New Roman"/>
          <w:sz w:val="28"/>
          <w:szCs w:val="28"/>
        </w:rPr>
        <w:t>возвращены на лицевой счет м</w:t>
      </w:r>
      <w:r w:rsidR="00ED3786">
        <w:rPr>
          <w:rFonts w:ascii="Times New Roman" w:eastAsia="Calibri" w:hAnsi="Times New Roman" w:cs="Times New Roman"/>
          <w:sz w:val="28"/>
          <w:szCs w:val="28"/>
        </w:rPr>
        <w:t>инистерства неиспользованные получателями 2016 года остатки сре</w:t>
      </w:r>
      <w:proofErr w:type="gramStart"/>
      <w:r w:rsidR="00ED3786">
        <w:rPr>
          <w:rFonts w:ascii="Times New Roman" w:eastAsia="Calibri" w:hAnsi="Times New Roman" w:cs="Times New Roman"/>
          <w:sz w:val="28"/>
          <w:szCs w:val="28"/>
        </w:rPr>
        <w:t>дств гр</w:t>
      </w:r>
      <w:proofErr w:type="gramEnd"/>
      <w:r w:rsidR="00ED3786">
        <w:rPr>
          <w:rFonts w:ascii="Times New Roman" w:eastAsia="Calibri" w:hAnsi="Times New Roman" w:cs="Times New Roman"/>
          <w:sz w:val="28"/>
          <w:szCs w:val="28"/>
        </w:rPr>
        <w:t>анта на развитие семейных животноводческих ферм в сумме 11 973,2 тыс. рублей;</w:t>
      </w:r>
      <w:bookmarkStart w:id="0" w:name="_GoBack"/>
      <w:bookmarkEnd w:id="0"/>
    </w:p>
    <w:p w:rsidR="00ED3786" w:rsidRDefault="00ED3786" w:rsidP="00ED3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подготовлены проекты </w:t>
      </w:r>
      <w:r w:rsidR="00D9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четыре нормативных правовых акта;</w:t>
      </w:r>
    </w:p>
    <w:p w:rsidR="00ED3786" w:rsidRPr="00D94795" w:rsidRDefault="00D973EC" w:rsidP="00ED3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адрес начинающих фермеров и глав крестьянско-фермерских хозяйств неправомерно использовавших средства гранта направлены претензии с требованием о возврате денежных средств.</w:t>
      </w:r>
    </w:p>
    <w:p w:rsidR="009A109A" w:rsidRDefault="009A109A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9A" w:rsidRDefault="009A109A" w:rsidP="002816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C79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9A109A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Собко</w:t>
      </w:r>
    </w:p>
    <w:sectPr w:rsidR="009A109A" w:rsidRPr="009F5C79" w:rsidSect="0044674E">
      <w:pgSz w:w="11906" w:h="16838" w:code="9"/>
      <w:pgMar w:top="1021" w:right="510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81C7A"/>
    <w:rsid w:val="00084A3C"/>
    <w:rsid w:val="000B0ABE"/>
    <w:rsid w:val="00166861"/>
    <w:rsid w:val="001B3885"/>
    <w:rsid w:val="001E4029"/>
    <w:rsid w:val="00201FAA"/>
    <w:rsid w:val="002568BD"/>
    <w:rsid w:val="0028162F"/>
    <w:rsid w:val="00290249"/>
    <w:rsid w:val="002E77E0"/>
    <w:rsid w:val="003A6E62"/>
    <w:rsid w:val="004271E9"/>
    <w:rsid w:val="0044674E"/>
    <w:rsid w:val="0045507B"/>
    <w:rsid w:val="004C441F"/>
    <w:rsid w:val="0052541D"/>
    <w:rsid w:val="0053259B"/>
    <w:rsid w:val="006251A8"/>
    <w:rsid w:val="006A068D"/>
    <w:rsid w:val="006E4FF6"/>
    <w:rsid w:val="007809D8"/>
    <w:rsid w:val="00886D3A"/>
    <w:rsid w:val="008C220A"/>
    <w:rsid w:val="009A109A"/>
    <w:rsid w:val="009F5C79"/>
    <w:rsid w:val="00AC0A62"/>
    <w:rsid w:val="00B7698D"/>
    <w:rsid w:val="00BA0C2E"/>
    <w:rsid w:val="00CB2026"/>
    <w:rsid w:val="00CB6E74"/>
    <w:rsid w:val="00D94795"/>
    <w:rsid w:val="00D973EC"/>
    <w:rsid w:val="00E122C5"/>
    <w:rsid w:val="00E20FCF"/>
    <w:rsid w:val="00E55FFA"/>
    <w:rsid w:val="00ED3786"/>
    <w:rsid w:val="00F111D7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Чесноков</cp:lastModifiedBy>
  <cp:revision>7</cp:revision>
  <cp:lastPrinted>2018-03-19T13:56:00Z</cp:lastPrinted>
  <dcterms:created xsi:type="dcterms:W3CDTF">2018-12-10T09:39:00Z</dcterms:created>
  <dcterms:modified xsi:type="dcterms:W3CDTF">2019-01-14T08:07:00Z</dcterms:modified>
</cp:coreProperties>
</file>