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D0" w:rsidRPr="00B92ED0" w:rsidRDefault="00B92ED0" w:rsidP="00B92ED0">
      <w:pPr>
        <w:ind w:left="6237"/>
        <w:contextualSpacing/>
        <w:rPr>
          <w:sz w:val="24"/>
          <w:szCs w:val="24"/>
        </w:rPr>
      </w:pPr>
      <w:r w:rsidRPr="00B92ED0">
        <w:rPr>
          <w:sz w:val="24"/>
          <w:szCs w:val="24"/>
        </w:rPr>
        <w:t xml:space="preserve">Приложение № </w:t>
      </w:r>
      <w:r w:rsidR="000F680B">
        <w:rPr>
          <w:sz w:val="24"/>
          <w:szCs w:val="24"/>
        </w:rPr>
        <w:t>2</w:t>
      </w:r>
      <w:bookmarkStart w:id="0" w:name="_GoBack"/>
      <w:bookmarkEnd w:id="0"/>
    </w:p>
    <w:p w:rsidR="00B92ED0" w:rsidRPr="00B92ED0" w:rsidRDefault="00B92ED0" w:rsidP="00B92ED0">
      <w:pPr>
        <w:pStyle w:val="a5"/>
        <w:ind w:left="6237"/>
        <w:contextualSpacing/>
        <w:jc w:val="left"/>
        <w:rPr>
          <w:bCs/>
          <w:sz w:val="24"/>
          <w:szCs w:val="24"/>
        </w:rPr>
      </w:pPr>
      <w:r w:rsidRPr="00B92ED0">
        <w:rPr>
          <w:sz w:val="24"/>
          <w:szCs w:val="24"/>
        </w:rPr>
        <w:t xml:space="preserve">к </w:t>
      </w:r>
      <w:r w:rsidRPr="00B92ED0">
        <w:rPr>
          <w:bCs/>
          <w:sz w:val="24"/>
          <w:szCs w:val="24"/>
        </w:rPr>
        <w:t xml:space="preserve">документации </w:t>
      </w:r>
      <w:proofErr w:type="gramStart"/>
      <w:r w:rsidRPr="00B92ED0">
        <w:rPr>
          <w:bCs/>
          <w:sz w:val="24"/>
          <w:szCs w:val="24"/>
        </w:rPr>
        <w:t>об</w:t>
      </w:r>
      <w:proofErr w:type="gramEnd"/>
      <w:r w:rsidRPr="00B92ED0">
        <w:rPr>
          <w:bCs/>
          <w:sz w:val="24"/>
          <w:szCs w:val="24"/>
        </w:rPr>
        <w:t xml:space="preserve"> </w:t>
      </w:r>
    </w:p>
    <w:p w:rsidR="00B92ED0" w:rsidRDefault="00B92ED0" w:rsidP="00B92ED0">
      <w:pPr>
        <w:tabs>
          <w:tab w:val="left" w:pos="993"/>
        </w:tabs>
        <w:ind w:left="6237"/>
        <w:rPr>
          <w:bCs/>
          <w:sz w:val="24"/>
          <w:szCs w:val="24"/>
        </w:rPr>
      </w:pPr>
      <w:r w:rsidRPr="00B92ED0">
        <w:rPr>
          <w:bCs/>
          <w:sz w:val="24"/>
          <w:szCs w:val="24"/>
        </w:rPr>
        <w:t>аукционе в электронной форм</w:t>
      </w:r>
      <w:proofErr w:type="gramStart"/>
      <w:r w:rsidRPr="00B92ED0">
        <w:rPr>
          <w:bCs/>
          <w:sz w:val="24"/>
          <w:szCs w:val="24"/>
        </w:rPr>
        <w:t>е(</w:t>
      </w:r>
      <w:proofErr w:type="gramEnd"/>
      <w:r w:rsidRPr="00B92ED0">
        <w:rPr>
          <w:bCs/>
          <w:sz w:val="24"/>
          <w:szCs w:val="24"/>
        </w:rPr>
        <w:t>электронном аукционе)</w:t>
      </w:r>
    </w:p>
    <w:p w:rsidR="00B92ED0" w:rsidRDefault="00B92ED0" w:rsidP="00B92ED0">
      <w:pPr>
        <w:tabs>
          <w:tab w:val="left" w:pos="993"/>
        </w:tabs>
        <w:ind w:left="6237"/>
        <w:rPr>
          <w:b/>
          <w:bCs/>
          <w:sz w:val="24"/>
          <w:szCs w:val="24"/>
        </w:rPr>
      </w:pPr>
    </w:p>
    <w:p w:rsidR="00FB46CF" w:rsidRPr="00E05E6A" w:rsidRDefault="00FB46CF" w:rsidP="00FB46CF">
      <w:pPr>
        <w:tabs>
          <w:tab w:val="left" w:pos="993"/>
        </w:tabs>
        <w:jc w:val="right"/>
        <w:rPr>
          <w:b/>
          <w:bCs/>
          <w:sz w:val="24"/>
          <w:szCs w:val="24"/>
        </w:rPr>
      </w:pPr>
      <w:r w:rsidRPr="00E05E6A">
        <w:rPr>
          <w:b/>
          <w:bCs/>
          <w:sz w:val="24"/>
          <w:szCs w:val="24"/>
        </w:rPr>
        <w:t>ПРОЕКТ</w:t>
      </w:r>
    </w:p>
    <w:p w:rsidR="00FB46CF" w:rsidRPr="00E05E6A" w:rsidRDefault="00FB46CF" w:rsidP="00FB46CF">
      <w:pPr>
        <w:tabs>
          <w:tab w:val="left" w:pos="993"/>
        </w:tabs>
        <w:jc w:val="right"/>
        <w:rPr>
          <w:b/>
          <w:bCs/>
          <w:sz w:val="24"/>
          <w:szCs w:val="24"/>
        </w:rPr>
      </w:pPr>
    </w:p>
    <w:p w:rsidR="00FB46CF" w:rsidRPr="00E05E6A" w:rsidRDefault="00FB46CF" w:rsidP="00FB46CF">
      <w:pPr>
        <w:tabs>
          <w:tab w:val="left" w:pos="993"/>
        </w:tabs>
        <w:jc w:val="center"/>
        <w:rPr>
          <w:b/>
          <w:bCs/>
          <w:sz w:val="24"/>
          <w:szCs w:val="24"/>
        </w:rPr>
      </w:pPr>
      <w:r w:rsidRPr="00E05E6A">
        <w:rPr>
          <w:b/>
          <w:bCs/>
          <w:sz w:val="24"/>
          <w:szCs w:val="24"/>
        </w:rPr>
        <w:t>ГОСУДАРСТВЕННЫЙ КОНТРАКТ  №</w:t>
      </w:r>
      <w:r w:rsidR="00B92ED0">
        <w:rPr>
          <w:b/>
          <w:bCs/>
          <w:sz w:val="24"/>
          <w:szCs w:val="24"/>
        </w:rPr>
        <w:t xml:space="preserve"> </w:t>
      </w:r>
      <w:r w:rsidRPr="00E05E6A">
        <w:rPr>
          <w:b/>
          <w:bCs/>
          <w:sz w:val="24"/>
          <w:szCs w:val="24"/>
        </w:rPr>
        <w:t>_____________</w:t>
      </w:r>
    </w:p>
    <w:p w:rsidR="005A27AE" w:rsidRPr="00B92ED0" w:rsidRDefault="00F665FD" w:rsidP="00FB46CF">
      <w:pPr>
        <w:tabs>
          <w:tab w:val="left" w:pos="993"/>
        </w:tabs>
        <w:ind w:firstLine="709"/>
        <w:jc w:val="center"/>
        <w:rPr>
          <w:sz w:val="24"/>
          <w:szCs w:val="24"/>
        </w:rPr>
      </w:pPr>
      <w:r w:rsidRPr="00B92ED0">
        <w:rPr>
          <w:sz w:val="24"/>
          <w:szCs w:val="24"/>
        </w:rPr>
        <w:t>н</w:t>
      </w:r>
      <w:r w:rsidR="00FB46CF" w:rsidRPr="00B92ED0">
        <w:rPr>
          <w:sz w:val="24"/>
          <w:szCs w:val="24"/>
        </w:rPr>
        <w:t xml:space="preserve">а </w:t>
      </w:r>
      <w:r w:rsidR="00B92ED0" w:rsidRPr="00B92ED0">
        <w:rPr>
          <w:sz w:val="24"/>
          <w:szCs w:val="24"/>
        </w:rPr>
        <w:t>оказание услуг по информационно</w:t>
      </w:r>
      <w:r w:rsidR="004D0B40">
        <w:rPr>
          <w:sz w:val="24"/>
          <w:szCs w:val="24"/>
        </w:rPr>
        <w:t>-техническому</w:t>
      </w:r>
      <w:r w:rsidR="00B92ED0" w:rsidRPr="00B92ED0">
        <w:rPr>
          <w:sz w:val="24"/>
          <w:szCs w:val="24"/>
        </w:rPr>
        <w:t xml:space="preserve"> </w:t>
      </w:r>
      <w:r w:rsidR="00941E67">
        <w:rPr>
          <w:sz w:val="24"/>
          <w:szCs w:val="24"/>
        </w:rPr>
        <w:t>сопровождению</w:t>
      </w:r>
      <w:r w:rsidR="00B92ED0" w:rsidRPr="00B92ED0">
        <w:rPr>
          <w:sz w:val="24"/>
          <w:szCs w:val="24"/>
        </w:rPr>
        <w:t xml:space="preserve"> локальных и сетевых версий справочно-правовых систем «</w:t>
      </w:r>
      <w:proofErr w:type="spellStart"/>
      <w:r w:rsidR="00B92ED0" w:rsidRPr="00B92ED0">
        <w:rPr>
          <w:sz w:val="24"/>
          <w:szCs w:val="24"/>
        </w:rPr>
        <w:t>КонсультантПлюс</w:t>
      </w:r>
      <w:proofErr w:type="spellEnd"/>
      <w:r w:rsidR="00B92ED0" w:rsidRPr="00B92ED0">
        <w:rPr>
          <w:sz w:val="24"/>
          <w:szCs w:val="24"/>
        </w:rPr>
        <w:t>» для обеспечения государственных нужд Ставропольского края</w:t>
      </w:r>
    </w:p>
    <w:p w:rsidR="00AC205E" w:rsidRPr="00AC205E" w:rsidRDefault="00AC205E" w:rsidP="00AC205E">
      <w:pPr>
        <w:jc w:val="center"/>
        <w:rPr>
          <w:color w:val="262626"/>
          <w:sz w:val="24"/>
          <w:szCs w:val="24"/>
        </w:rPr>
      </w:pPr>
      <w:r w:rsidRPr="00AC205E">
        <w:rPr>
          <w:sz w:val="24"/>
          <w:szCs w:val="24"/>
        </w:rPr>
        <w:t>Идентификационный код закупки</w:t>
      </w:r>
      <w:r w:rsidR="00B92ED0">
        <w:rPr>
          <w:sz w:val="24"/>
          <w:szCs w:val="24"/>
        </w:rPr>
        <w:t xml:space="preserve"> - </w:t>
      </w:r>
      <w:r w:rsidR="005E1BD1" w:rsidRPr="005E1BD1">
        <w:rPr>
          <w:sz w:val="24"/>
          <w:szCs w:val="24"/>
        </w:rPr>
        <w:t>212263480505526340100100700016203244</w:t>
      </w:r>
    </w:p>
    <w:p w:rsidR="00AC205E" w:rsidRPr="00E05E6A" w:rsidRDefault="00AC205E" w:rsidP="00FB46CF">
      <w:pPr>
        <w:tabs>
          <w:tab w:val="left" w:pos="993"/>
        </w:tabs>
        <w:ind w:firstLine="709"/>
        <w:jc w:val="center"/>
        <w:rPr>
          <w:sz w:val="24"/>
          <w:szCs w:val="24"/>
        </w:rPr>
      </w:pPr>
    </w:p>
    <w:p w:rsidR="005A27AE" w:rsidRPr="00E05E6A" w:rsidRDefault="005A27AE" w:rsidP="005A27AE">
      <w:pPr>
        <w:tabs>
          <w:tab w:val="left" w:pos="993"/>
        </w:tabs>
        <w:jc w:val="both"/>
        <w:rPr>
          <w:sz w:val="24"/>
          <w:szCs w:val="24"/>
        </w:rPr>
      </w:pPr>
      <w:r w:rsidRPr="00E05E6A">
        <w:rPr>
          <w:sz w:val="24"/>
          <w:szCs w:val="24"/>
        </w:rPr>
        <w:t>г.</w:t>
      </w:r>
      <w:r w:rsidR="00065BA3">
        <w:rPr>
          <w:sz w:val="24"/>
          <w:szCs w:val="24"/>
        </w:rPr>
        <w:t xml:space="preserve"> </w:t>
      </w:r>
      <w:r w:rsidRPr="00E05E6A">
        <w:rPr>
          <w:sz w:val="24"/>
          <w:szCs w:val="24"/>
        </w:rPr>
        <w:t xml:space="preserve">Ставрополь                                                         </w:t>
      </w:r>
      <w:r w:rsidR="007415B1">
        <w:rPr>
          <w:sz w:val="24"/>
          <w:szCs w:val="24"/>
        </w:rPr>
        <w:t xml:space="preserve">                  </w:t>
      </w:r>
      <w:r w:rsidRPr="00E05E6A">
        <w:rPr>
          <w:sz w:val="24"/>
          <w:szCs w:val="24"/>
        </w:rPr>
        <w:t xml:space="preserve">              </w:t>
      </w:r>
      <w:r w:rsidR="00B92ED0">
        <w:rPr>
          <w:sz w:val="24"/>
          <w:szCs w:val="24"/>
        </w:rPr>
        <w:t xml:space="preserve">                       </w:t>
      </w:r>
      <w:r w:rsidRPr="00E05E6A">
        <w:rPr>
          <w:sz w:val="24"/>
          <w:szCs w:val="24"/>
        </w:rPr>
        <w:t>«__» ________20</w:t>
      </w:r>
      <w:r w:rsidR="00A8698E">
        <w:rPr>
          <w:sz w:val="24"/>
          <w:szCs w:val="24"/>
        </w:rPr>
        <w:t>_</w:t>
      </w:r>
      <w:r w:rsidR="005470E8">
        <w:rPr>
          <w:sz w:val="24"/>
          <w:szCs w:val="24"/>
        </w:rPr>
        <w:t>_</w:t>
      </w:r>
      <w:r w:rsidRPr="00E05E6A">
        <w:rPr>
          <w:sz w:val="24"/>
          <w:szCs w:val="24"/>
        </w:rPr>
        <w:t xml:space="preserve"> г</w:t>
      </w:r>
      <w:r w:rsidR="00B92ED0">
        <w:rPr>
          <w:sz w:val="24"/>
          <w:szCs w:val="24"/>
        </w:rPr>
        <w:t>.</w:t>
      </w:r>
    </w:p>
    <w:p w:rsidR="005A27AE" w:rsidRPr="00E05E6A" w:rsidRDefault="005A27AE" w:rsidP="005A27AE">
      <w:pPr>
        <w:tabs>
          <w:tab w:val="left" w:pos="993"/>
        </w:tabs>
        <w:jc w:val="both"/>
        <w:rPr>
          <w:sz w:val="24"/>
          <w:szCs w:val="24"/>
        </w:rPr>
      </w:pPr>
    </w:p>
    <w:p w:rsidR="005A27AE" w:rsidRPr="00E05E6A" w:rsidRDefault="00B92ED0" w:rsidP="005A27AE">
      <w:pPr>
        <w:tabs>
          <w:tab w:val="left" w:pos="993"/>
        </w:tabs>
        <w:jc w:val="both"/>
        <w:rPr>
          <w:sz w:val="24"/>
          <w:szCs w:val="24"/>
        </w:rPr>
      </w:pPr>
      <w:proofErr w:type="gramStart"/>
      <w:r w:rsidRPr="00322587">
        <w:rPr>
          <w:sz w:val="24"/>
          <w:szCs w:val="24"/>
        </w:rPr>
        <w:t>Контрольно-сч</w:t>
      </w:r>
      <w:r>
        <w:rPr>
          <w:sz w:val="24"/>
          <w:szCs w:val="24"/>
        </w:rPr>
        <w:t>е</w:t>
      </w:r>
      <w:r w:rsidRPr="00322587">
        <w:rPr>
          <w:sz w:val="24"/>
          <w:szCs w:val="24"/>
        </w:rPr>
        <w:t>тная палата Ставропольского края, выступающая от имени Ставропольского края, именуемая в дальнейшем «Абонент», в лице председателя Контрольно-сч</w:t>
      </w:r>
      <w:r>
        <w:rPr>
          <w:sz w:val="24"/>
          <w:szCs w:val="24"/>
        </w:rPr>
        <w:t>е</w:t>
      </w:r>
      <w:r w:rsidRPr="00322587">
        <w:rPr>
          <w:sz w:val="24"/>
          <w:szCs w:val="24"/>
        </w:rPr>
        <w:t xml:space="preserve">тной палаты Ставропольского края </w:t>
      </w:r>
      <w:r>
        <w:rPr>
          <w:sz w:val="24"/>
          <w:szCs w:val="24"/>
        </w:rPr>
        <w:t>Колесникова Андрея Алексеевича</w:t>
      </w:r>
      <w:r w:rsidRPr="00322587">
        <w:rPr>
          <w:sz w:val="24"/>
          <w:szCs w:val="24"/>
        </w:rPr>
        <w:t>, действующего на основании Закона Ставропольского края от 28.12.2011 № 102-кз «О Контрольно-сч</w:t>
      </w:r>
      <w:r>
        <w:rPr>
          <w:sz w:val="24"/>
          <w:szCs w:val="24"/>
        </w:rPr>
        <w:t>е</w:t>
      </w:r>
      <w:r w:rsidRPr="00322587">
        <w:rPr>
          <w:sz w:val="24"/>
          <w:szCs w:val="24"/>
        </w:rPr>
        <w:t>тной палате Ставропольского края»,</w:t>
      </w:r>
      <w:r>
        <w:rPr>
          <w:sz w:val="24"/>
          <w:szCs w:val="24"/>
        </w:rPr>
        <w:t xml:space="preserve"> с одной стороны</w:t>
      </w:r>
      <w:r w:rsidR="005A27AE" w:rsidRPr="00E05E6A">
        <w:rPr>
          <w:sz w:val="24"/>
          <w:szCs w:val="24"/>
        </w:rPr>
        <w:t>, и __________________________, именуем__ в дальнейшем «Исполнитель», в лице ____________, действующего на основании _____________, с другой стороны, далее по тексту вместе именуемые «Стороны»</w:t>
      </w:r>
      <w:r>
        <w:rPr>
          <w:sz w:val="24"/>
          <w:szCs w:val="24"/>
        </w:rPr>
        <w:t>,</w:t>
      </w:r>
      <w:r w:rsidR="005A27AE" w:rsidRPr="00E05E6A">
        <w:rPr>
          <w:sz w:val="24"/>
          <w:szCs w:val="24"/>
        </w:rPr>
        <w:t xml:space="preserve"> </w:t>
      </w:r>
      <w:r w:rsidRPr="00EA1F35">
        <w:rPr>
          <w:sz w:val="24"/>
          <w:szCs w:val="24"/>
        </w:rPr>
        <w:t>по</w:t>
      </w:r>
      <w:proofErr w:type="gramEnd"/>
      <w:r w:rsidRPr="00EA1F35">
        <w:rPr>
          <w:sz w:val="24"/>
          <w:szCs w:val="24"/>
        </w:rPr>
        <w:t xml:space="preserve"> итогам </w:t>
      </w:r>
      <w:r w:rsidRPr="0057703A">
        <w:rPr>
          <w:sz w:val="24"/>
          <w:szCs w:val="24"/>
        </w:rPr>
        <w:t xml:space="preserve">электронного аукциона (протокол подведения итогов </w:t>
      </w:r>
      <w:proofErr w:type="gramStart"/>
      <w:r w:rsidRPr="0057703A">
        <w:rPr>
          <w:sz w:val="24"/>
          <w:szCs w:val="24"/>
        </w:rPr>
        <w:t>от</w:t>
      </w:r>
      <w:proofErr w:type="gramEnd"/>
      <w:r w:rsidRPr="0057703A">
        <w:rPr>
          <w:sz w:val="24"/>
          <w:szCs w:val="24"/>
        </w:rPr>
        <w:t xml:space="preserve"> ____________ № _____________),</w:t>
      </w:r>
      <w:r w:rsidRPr="00EA1F35">
        <w:rPr>
          <w:sz w:val="24"/>
          <w:szCs w:val="24"/>
        </w:rPr>
        <w:t xml:space="preserve"> заключили настоящий государственный контракт (далее – контракт) о нижеследующем</w:t>
      </w:r>
      <w:r w:rsidR="005A27AE" w:rsidRPr="00E05E6A">
        <w:rPr>
          <w:sz w:val="24"/>
          <w:szCs w:val="24"/>
        </w:rPr>
        <w:t>:</w:t>
      </w:r>
      <w:r w:rsidR="00A62CA9" w:rsidRPr="00E05E6A">
        <w:rPr>
          <w:sz w:val="24"/>
          <w:szCs w:val="24"/>
        </w:rPr>
        <w:t xml:space="preserve"> </w:t>
      </w:r>
    </w:p>
    <w:p w:rsidR="005A27AE" w:rsidRPr="00E05E6A" w:rsidRDefault="0079459D" w:rsidP="0079459D">
      <w:pPr>
        <w:shd w:val="clear" w:color="auto" w:fill="FFFFFF"/>
        <w:suppressAutoHyphens/>
        <w:autoSpaceDN/>
        <w:adjustRightInd/>
        <w:ind w:right="718"/>
        <w:jc w:val="center"/>
        <w:rPr>
          <w:b/>
          <w:bCs/>
          <w:spacing w:val="-1"/>
          <w:sz w:val="24"/>
          <w:szCs w:val="24"/>
        </w:rPr>
      </w:pPr>
      <w:r>
        <w:rPr>
          <w:b/>
          <w:bCs/>
          <w:spacing w:val="-1"/>
          <w:sz w:val="24"/>
          <w:szCs w:val="24"/>
        </w:rPr>
        <w:t xml:space="preserve">1. </w:t>
      </w:r>
      <w:r w:rsidR="005A27AE" w:rsidRPr="00E05E6A">
        <w:rPr>
          <w:b/>
          <w:bCs/>
          <w:spacing w:val="-1"/>
          <w:sz w:val="24"/>
          <w:szCs w:val="24"/>
        </w:rPr>
        <w:t>ПРЕДМЕТ КОНТРАКТА</w:t>
      </w:r>
    </w:p>
    <w:p w:rsidR="005A27AE" w:rsidRPr="00E05E6A" w:rsidRDefault="00C62882" w:rsidP="00C62882">
      <w:pPr>
        <w:shd w:val="clear" w:color="auto" w:fill="FFFFFF"/>
        <w:tabs>
          <w:tab w:val="left" w:pos="709"/>
        </w:tabs>
        <w:suppressAutoHyphens/>
        <w:autoSpaceDN/>
        <w:adjustRightInd/>
        <w:ind w:right="-2" w:firstLine="284"/>
        <w:jc w:val="both"/>
        <w:rPr>
          <w:b/>
          <w:bCs/>
          <w:spacing w:val="-1"/>
          <w:sz w:val="24"/>
          <w:szCs w:val="24"/>
        </w:rPr>
      </w:pPr>
      <w:bookmarkStart w:id="1" w:name="OLE_LINK16"/>
      <w:bookmarkStart w:id="2" w:name="OLE_LINK17"/>
      <w:bookmarkStart w:id="3" w:name="OLE_LINK18"/>
      <w:r>
        <w:rPr>
          <w:color w:val="000000"/>
          <w:sz w:val="24"/>
          <w:szCs w:val="24"/>
        </w:rPr>
        <w:t xml:space="preserve">1.1. </w:t>
      </w:r>
      <w:r w:rsidR="005A27AE" w:rsidRPr="00E05E6A">
        <w:rPr>
          <w:color w:val="000000"/>
          <w:sz w:val="24"/>
          <w:szCs w:val="24"/>
        </w:rPr>
        <w:t xml:space="preserve">Исполнитель обязуется оказать </w:t>
      </w:r>
      <w:r w:rsidR="001425A7">
        <w:rPr>
          <w:color w:val="000000"/>
          <w:sz w:val="24"/>
          <w:szCs w:val="24"/>
        </w:rPr>
        <w:t xml:space="preserve">платные </w:t>
      </w:r>
      <w:r w:rsidR="009356EF" w:rsidRPr="00E05E6A">
        <w:rPr>
          <w:sz w:val="24"/>
          <w:szCs w:val="24"/>
        </w:rPr>
        <w:t>информационны</w:t>
      </w:r>
      <w:r w:rsidR="00BD4848" w:rsidRPr="00E05E6A">
        <w:rPr>
          <w:sz w:val="24"/>
          <w:szCs w:val="24"/>
        </w:rPr>
        <w:t>е</w:t>
      </w:r>
      <w:r w:rsidR="009356EF" w:rsidRPr="00E05E6A">
        <w:rPr>
          <w:sz w:val="24"/>
          <w:szCs w:val="24"/>
        </w:rPr>
        <w:t xml:space="preserve"> услуг</w:t>
      </w:r>
      <w:r w:rsidR="00BD4848" w:rsidRPr="00E05E6A">
        <w:rPr>
          <w:sz w:val="24"/>
          <w:szCs w:val="24"/>
        </w:rPr>
        <w:t>и</w:t>
      </w:r>
      <w:r w:rsidR="009356EF" w:rsidRPr="00E05E6A">
        <w:rPr>
          <w:sz w:val="24"/>
          <w:szCs w:val="24"/>
        </w:rPr>
        <w:t xml:space="preserve"> с использованием экземпляров Систем </w:t>
      </w:r>
      <w:r w:rsidR="009356EF" w:rsidRPr="001425A7">
        <w:rPr>
          <w:sz w:val="24"/>
          <w:szCs w:val="24"/>
        </w:rPr>
        <w:t xml:space="preserve">КонсультантПлюс </w:t>
      </w:r>
      <w:r w:rsidR="001425A7" w:rsidRPr="001425A7">
        <w:rPr>
          <w:sz w:val="24"/>
          <w:szCs w:val="24"/>
        </w:rPr>
        <w:t>(услуги по адаптации и сопровождению экземпляров Систем</w:t>
      </w:r>
      <w:r w:rsidR="001425A7">
        <w:rPr>
          <w:sz w:val="24"/>
          <w:szCs w:val="24"/>
        </w:rPr>
        <w:t xml:space="preserve"> Заказчика</w:t>
      </w:r>
      <w:r w:rsidR="001425A7" w:rsidRPr="001425A7">
        <w:rPr>
          <w:sz w:val="24"/>
          <w:szCs w:val="24"/>
        </w:rPr>
        <w:t xml:space="preserve">, иного программного обеспечения) </w:t>
      </w:r>
      <w:r w:rsidR="009356EF" w:rsidRPr="001425A7">
        <w:rPr>
          <w:sz w:val="24"/>
          <w:szCs w:val="24"/>
        </w:rPr>
        <w:t>на</w:t>
      </w:r>
      <w:r w:rsidR="009356EF" w:rsidRPr="00E05E6A">
        <w:rPr>
          <w:sz w:val="24"/>
          <w:szCs w:val="24"/>
        </w:rPr>
        <w:t xml:space="preserve"> основе специального лицензионного программного обеспечения, обеспечивающего совместимость информационных услуг </w:t>
      </w:r>
      <w:r w:rsidR="0094421D" w:rsidRPr="00547525">
        <w:rPr>
          <w:sz w:val="24"/>
          <w:szCs w:val="24"/>
        </w:rPr>
        <w:t>с имеющимися и</w:t>
      </w:r>
      <w:r w:rsidR="009356EF" w:rsidRPr="00E05E6A">
        <w:rPr>
          <w:sz w:val="24"/>
          <w:szCs w:val="24"/>
        </w:rPr>
        <w:t xml:space="preserve"> установленными у заказчика </w:t>
      </w:r>
      <w:bookmarkStart w:id="4" w:name="OLE_LINK20"/>
      <w:bookmarkStart w:id="5" w:name="OLE_LINK21"/>
      <w:bookmarkStart w:id="6" w:name="OLE_LINK22"/>
      <w:r w:rsidR="009356EF" w:rsidRPr="00E05E6A">
        <w:rPr>
          <w:sz w:val="24"/>
          <w:szCs w:val="24"/>
        </w:rPr>
        <w:t>экземплярами Систем КонсультантПлюс</w:t>
      </w:r>
      <w:bookmarkEnd w:id="4"/>
      <w:bookmarkEnd w:id="5"/>
      <w:bookmarkEnd w:id="6"/>
      <w:r w:rsidR="005A27AE" w:rsidRPr="00E05E6A">
        <w:rPr>
          <w:color w:val="000000"/>
          <w:sz w:val="24"/>
          <w:szCs w:val="24"/>
        </w:rPr>
        <w:t xml:space="preserve"> </w:t>
      </w:r>
      <w:r w:rsidR="005A27AE" w:rsidRPr="00E05E6A">
        <w:rPr>
          <w:bCs/>
          <w:sz w:val="24"/>
          <w:szCs w:val="24"/>
        </w:rPr>
        <w:t xml:space="preserve">(далее - Услуги) </w:t>
      </w:r>
      <w:r w:rsidR="005A27AE" w:rsidRPr="00E05E6A">
        <w:rPr>
          <w:sz w:val="24"/>
          <w:szCs w:val="24"/>
        </w:rPr>
        <w:t>в соответствии с Перечнем оказываемых услуг (Приложение №1 к Контракту</w:t>
      </w:r>
      <w:r w:rsidR="005A27AE" w:rsidRPr="00E05E6A">
        <w:rPr>
          <w:color w:val="000000"/>
          <w:sz w:val="24"/>
          <w:szCs w:val="24"/>
        </w:rPr>
        <w:t>), а Заказчик обязуется принять и оплатить их в порядке и на условиях, предусмотренных Контрактом.</w:t>
      </w:r>
    </w:p>
    <w:p w:rsidR="008406E6" w:rsidRPr="00E05E6A" w:rsidRDefault="00C62882" w:rsidP="00C62882">
      <w:pPr>
        <w:shd w:val="clear" w:color="auto" w:fill="FFFFFF"/>
        <w:tabs>
          <w:tab w:val="left" w:pos="709"/>
        </w:tabs>
        <w:suppressAutoHyphens/>
        <w:autoSpaceDN/>
        <w:adjustRightInd/>
        <w:ind w:right="-2" w:firstLine="284"/>
        <w:jc w:val="both"/>
        <w:rPr>
          <w:color w:val="FF0000"/>
          <w:sz w:val="24"/>
          <w:szCs w:val="24"/>
          <w:highlight w:val="green"/>
        </w:rPr>
      </w:pPr>
      <w:bookmarkStart w:id="7" w:name="OLE_LINK19"/>
      <w:bookmarkStart w:id="8" w:name="OLE_LINK23"/>
      <w:bookmarkStart w:id="9" w:name="OLE_LINK24"/>
      <w:bookmarkEnd w:id="1"/>
      <w:bookmarkEnd w:id="2"/>
      <w:bookmarkEnd w:id="3"/>
      <w:r>
        <w:rPr>
          <w:color w:val="000000"/>
          <w:sz w:val="24"/>
          <w:szCs w:val="24"/>
        </w:rPr>
        <w:t xml:space="preserve">1.2. </w:t>
      </w:r>
      <w:r w:rsidR="008406E6" w:rsidRPr="00E05E6A">
        <w:rPr>
          <w:color w:val="000000"/>
          <w:sz w:val="24"/>
          <w:szCs w:val="24"/>
        </w:rPr>
        <w:t>Место оказания услуг:</w:t>
      </w:r>
      <w:r w:rsidR="008406E6" w:rsidRPr="00E05E6A">
        <w:rPr>
          <w:sz w:val="24"/>
          <w:szCs w:val="24"/>
        </w:rPr>
        <w:t xml:space="preserve"> </w:t>
      </w:r>
      <w:r w:rsidR="00A557A3" w:rsidRPr="00A557A3">
        <w:rPr>
          <w:bCs/>
          <w:sz w:val="24"/>
          <w:szCs w:val="24"/>
        </w:rPr>
        <w:t xml:space="preserve">355035, Ставропольский край, </w:t>
      </w:r>
      <w:r w:rsidR="00A557A3">
        <w:rPr>
          <w:bCs/>
          <w:sz w:val="24"/>
          <w:szCs w:val="24"/>
        </w:rPr>
        <w:t xml:space="preserve">г. </w:t>
      </w:r>
      <w:r w:rsidR="00155DFD">
        <w:rPr>
          <w:bCs/>
          <w:sz w:val="24"/>
          <w:szCs w:val="24"/>
        </w:rPr>
        <w:t>Ставрополь, Булкина, 6, 5 этаж.</w:t>
      </w:r>
    </w:p>
    <w:bookmarkEnd w:id="7"/>
    <w:bookmarkEnd w:id="8"/>
    <w:bookmarkEnd w:id="9"/>
    <w:p w:rsidR="009356EF" w:rsidRPr="00E05E6A" w:rsidRDefault="00C62882" w:rsidP="00C62882">
      <w:pPr>
        <w:shd w:val="clear" w:color="auto" w:fill="FFFFFF"/>
        <w:tabs>
          <w:tab w:val="left" w:pos="709"/>
        </w:tabs>
        <w:suppressAutoHyphens/>
        <w:autoSpaceDN/>
        <w:adjustRightInd/>
        <w:ind w:right="-2" w:firstLine="284"/>
        <w:jc w:val="both"/>
        <w:rPr>
          <w:color w:val="FF0000"/>
          <w:sz w:val="24"/>
          <w:szCs w:val="24"/>
        </w:rPr>
      </w:pPr>
      <w:r>
        <w:rPr>
          <w:rFonts w:eastAsia="Arial Unicode MS"/>
          <w:sz w:val="24"/>
          <w:szCs w:val="24"/>
        </w:rPr>
        <w:t xml:space="preserve">1.3. </w:t>
      </w:r>
      <w:r w:rsidR="009356EF" w:rsidRPr="00E05E6A">
        <w:rPr>
          <w:rFonts w:eastAsia="Arial Unicode MS"/>
          <w:sz w:val="24"/>
          <w:szCs w:val="24"/>
        </w:rPr>
        <w:t xml:space="preserve">Срок оказания услуг: </w:t>
      </w:r>
      <w:r w:rsidR="00A557A3" w:rsidRPr="00CD2ABD">
        <w:rPr>
          <w:sz w:val="24"/>
          <w:szCs w:val="24"/>
        </w:rPr>
        <w:t>ежедневно,</w:t>
      </w:r>
      <w:r w:rsidR="00A557A3" w:rsidRPr="00CD2ABD">
        <w:rPr>
          <w:b/>
          <w:sz w:val="24"/>
          <w:szCs w:val="24"/>
        </w:rPr>
        <w:t xml:space="preserve"> </w:t>
      </w:r>
      <w:r w:rsidR="00A557A3" w:rsidRPr="00CD2ABD">
        <w:rPr>
          <w:sz w:val="24"/>
          <w:szCs w:val="24"/>
        </w:rPr>
        <w:t>со дня заключения государственного контракта по 31 декабря 2021 года.</w:t>
      </w:r>
    </w:p>
    <w:p w:rsidR="005A27AE" w:rsidRPr="00E05E6A" w:rsidRDefault="00C62882" w:rsidP="00C62882">
      <w:pPr>
        <w:shd w:val="clear" w:color="auto" w:fill="FFFFFF"/>
        <w:tabs>
          <w:tab w:val="left" w:pos="709"/>
        </w:tabs>
        <w:suppressAutoHyphens/>
        <w:autoSpaceDN/>
        <w:adjustRightInd/>
        <w:ind w:right="-2" w:firstLine="284"/>
        <w:jc w:val="both"/>
        <w:rPr>
          <w:b/>
          <w:bCs/>
          <w:spacing w:val="-1"/>
          <w:sz w:val="24"/>
          <w:szCs w:val="24"/>
        </w:rPr>
      </w:pPr>
      <w:bookmarkStart w:id="10" w:name="OLE_LINK45"/>
      <w:bookmarkStart w:id="11" w:name="OLE_LINK46"/>
      <w:bookmarkStart w:id="12" w:name="OLE_LINK47"/>
      <w:r>
        <w:rPr>
          <w:sz w:val="24"/>
          <w:szCs w:val="24"/>
        </w:rPr>
        <w:t xml:space="preserve">1.4. </w:t>
      </w:r>
      <w:r w:rsidR="005A27AE" w:rsidRPr="00E05E6A">
        <w:rPr>
          <w:sz w:val="24"/>
          <w:szCs w:val="24"/>
        </w:rPr>
        <w:t>Основные понятия:</w:t>
      </w:r>
    </w:p>
    <w:p w:rsidR="005A27AE" w:rsidRPr="00E05E6A" w:rsidRDefault="00C62882" w:rsidP="00C62882">
      <w:pPr>
        <w:shd w:val="clear" w:color="auto" w:fill="FFFFFF"/>
        <w:tabs>
          <w:tab w:val="left" w:pos="993"/>
        </w:tabs>
        <w:suppressAutoHyphens/>
        <w:autoSpaceDN/>
        <w:adjustRightInd/>
        <w:ind w:right="-2" w:firstLine="284"/>
        <w:jc w:val="both"/>
        <w:rPr>
          <w:b/>
          <w:bCs/>
          <w:spacing w:val="-1"/>
          <w:sz w:val="24"/>
          <w:szCs w:val="24"/>
        </w:rPr>
      </w:pPr>
      <w:bookmarkStart w:id="13" w:name="OLE_LINK13"/>
      <w:bookmarkStart w:id="14" w:name="OLE_LINK14"/>
      <w:bookmarkStart w:id="15" w:name="OLE_LINK15"/>
      <w:r w:rsidRPr="00C62882">
        <w:rPr>
          <w:sz w:val="24"/>
          <w:szCs w:val="24"/>
        </w:rPr>
        <w:t>1.4.1</w:t>
      </w:r>
      <w:r>
        <w:rPr>
          <w:i/>
          <w:sz w:val="24"/>
          <w:szCs w:val="24"/>
        </w:rPr>
        <w:t xml:space="preserve">. </w:t>
      </w:r>
      <w:r w:rsidR="005A27AE" w:rsidRPr="00A557A3">
        <w:rPr>
          <w:sz w:val="24"/>
          <w:szCs w:val="24"/>
        </w:rPr>
        <w:t>Справочная Правовая Система Консультант</w:t>
      </w:r>
      <w:r w:rsidR="007A36EF" w:rsidRPr="00A557A3">
        <w:rPr>
          <w:sz w:val="24"/>
          <w:szCs w:val="24"/>
        </w:rPr>
        <w:t xml:space="preserve"> </w:t>
      </w:r>
      <w:r w:rsidR="005A27AE" w:rsidRPr="00A557A3">
        <w:rPr>
          <w:sz w:val="24"/>
          <w:szCs w:val="24"/>
        </w:rPr>
        <w:t>Плюс</w:t>
      </w:r>
      <w:r w:rsidR="005A27AE" w:rsidRPr="00E05E6A">
        <w:rPr>
          <w:sz w:val="24"/>
          <w:szCs w:val="24"/>
        </w:rPr>
        <w:t xml:space="preserve"> (далее - Система Консультант</w:t>
      </w:r>
      <w:r w:rsidR="007A36EF" w:rsidRPr="00E05E6A">
        <w:rPr>
          <w:sz w:val="24"/>
          <w:szCs w:val="24"/>
        </w:rPr>
        <w:t xml:space="preserve"> </w:t>
      </w:r>
      <w:r w:rsidR="005A27AE" w:rsidRPr="00E05E6A">
        <w:rPr>
          <w:sz w:val="24"/>
          <w:szCs w:val="24"/>
        </w:rPr>
        <w:t>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5A27AE" w:rsidRDefault="00C62882" w:rsidP="00C62882">
      <w:pPr>
        <w:shd w:val="clear" w:color="auto" w:fill="FFFFFF"/>
        <w:tabs>
          <w:tab w:val="left" w:pos="993"/>
        </w:tabs>
        <w:suppressAutoHyphens/>
        <w:autoSpaceDN/>
        <w:adjustRightInd/>
        <w:ind w:right="-2" w:firstLine="284"/>
        <w:jc w:val="both"/>
        <w:rPr>
          <w:sz w:val="24"/>
          <w:szCs w:val="24"/>
        </w:rPr>
      </w:pPr>
      <w:r w:rsidRPr="00C62882">
        <w:rPr>
          <w:sz w:val="24"/>
          <w:szCs w:val="24"/>
        </w:rPr>
        <w:t>1.4.2.</w:t>
      </w:r>
      <w:r>
        <w:rPr>
          <w:i/>
          <w:sz w:val="24"/>
          <w:szCs w:val="24"/>
        </w:rPr>
        <w:t xml:space="preserve"> </w:t>
      </w:r>
      <w:r w:rsidR="005A27AE" w:rsidRPr="00A557A3">
        <w:rPr>
          <w:sz w:val="24"/>
          <w:szCs w:val="24"/>
        </w:rPr>
        <w:t>Экземпляр Системы</w:t>
      </w:r>
      <w:r w:rsidR="005A27AE" w:rsidRPr="00E05E6A">
        <w:rPr>
          <w:sz w:val="24"/>
          <w:szCs w:val="24"/>
        </w:rPr>
        <w:t xml:space="preserve"> - копия Системы Консультант</w:t>
      </w:r>
      <w:r w:rsidR="007A36EF" w:rsidRPr="00E05E6A">
        <w:rPr>
          <w:sz w:val="24"/>
          <w:szCs w:val="24"/>
        </w:rPr>
        <w:t xml:space="preserve"> </w:t>
      </w:r>
      <w:r w:rsidR="005A27AE" w:rsidRPr="00E05E6A">
        <w:rPr>
          <w:sz w:val="24"/>
          <w:szCs w:val="24"/>
        </w:rPr>
        <w:t>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E64F3" w:rsidRPr="001E64F3" w:rsidRDefault="001E64F3" w:rsidP="00C62882">
      <w:pPr>
        <w:shd w:val="clear" w:color="auto" w:fill="FFFFFF"/>
        <w:tabs>
          <w:tab w:val="left" w:pos="993"/>
        </w:tabs>
        <w:suppressAutoHyphens/>
        <w:autoSpaceDN/>
        <w:adjustRightInd/>
        <w:ind w:right="-2" w:firstLine="284"/>
        <w:jc w:val="both"/>
        <w:rPr>
          <w:b/>
          <w:bCs/>
          <w:spacing w:val="-1"/>
          <w:sz w:val="24"/>
          <w:szCs w:val="24"/>
        </w:rPr>
      </w:pPr>
      <w:r w:rsidRPr="001E64F3">
        <w:rPr>
          <w:bCs/>
          <w:spacing w:val="-1"/>
          <w:sz w:val="24"/>
          <w:szCs w:val="24"/>
        </w:rPr>
        <w:t>1.4.3.</w:t>
      </w:r>
      <w:r>
        <w:rPr>
          <w:b/>
          <w:bCs/>
          <w:spacing w:val="-1"/>
          <w:sz w:val="24"/>
          <w:szCs w:val="24"/>
        </w:rPr>
        <w:t xml:space="preserve"> </w:t>
      </w:r>
      <w:r w:rsidRPr="001E64F3">
        <w:rPr>
          <w:sz w:val="24"/>
          <w:szCs w:val="24"/>
        </w:rPr>
        <w:t>Учетная запись - логин и пароль., уникальный пользователь - физическое лицо, состоящее в трудовых отношениях с Заказчиком (работник), являющееся пользователем Системы</w:t>
      </w:r>
      <w:r>
        <w:rPr>
          <w:sz w:val="24"/>
          <w:szCs w:val="24"/>
        </w:rPr>
        <w:t>.</w:t>
      </w:r>
    </w:p>
    <w:p w:rsidR="008B2B97" w:rsidRPr="00E05E6A" w:rsidRDefault="008B2B97" w:rsidP="00C62882">
      <w:pPr>
        <w:pStyle w:val="a7"/>
        <w:tabs>
          <w:tab w:val="left" w:pos="-1560"/>
        </w:tabs>
        <w:ind w:left="0" w:firstLine="284"/>
        <w:jc w:val="both"/>
        <w:rPr>
          <w:rFonts w:eastAsia="Arial Unicode MS"/>
          <w:sz w:val="24"/>
          <w:szCs w:val="24"/>
        </w:rPr>
      </w:pPr>
      <w:r w:rsidRPr="00E05E6A">
        <w:rPr>
          <w:rFonts w:eastAsia="Arial Unicode MS"/>
          <w:sz w:val="24"/>
          <w:szCs w:val="24"/>
        </w:rPr>
        <w:t>1.</w:t>
      </w:r>
      <w:r w:rsidR="009356EF" w:rsidRPr="00E05E6A">
        <w:rPr>
          <w:rFonts w:eastAsia="Arial Unicode MS"/>
          <w:sz w:val="24"/>
          <w:szCs w:val="24"/>
        </w:rPr>
        <w:t>4</w:t>
      </w:r>
      <w:r w:rsidRPr="00E05E6A">
        <w:rPr>
          <w:rFonts w:eastAsia="Arial Unicode MS"/>
          <w:sz w:val="24"/>
          <w:szCs w:val="24"/>
        </w:rPr>
        <w:t>.</w:t>
      </w:r>
      <w:r w:rsidR="001E64F3">
        <w:rPr>
          <w:rFonts w:eastAsia="Arial Unicode MS"/>
          <w:sz w:val="24"/>
          <w:szCs w:val="24"/>
        </w:rPr>
        <w:t>4</w:t>
      </w:r>
      <w:r w:rsidRPr="00E05E6A">
        <w:rPr>
          <w:rFonts w:eastAsia="Arial Unicode MS"/>
          <w:sz w:val="24"/>
          <w:szCs w:val="24"/>
        </w:rPr>
        <w:t xml:space="preserve">. </w:t>
      </w:r>
      <w:r w:rsidR="001E64F3" w:rsidRPr="001E64F3">
        <w:rPr>
          <w:sz w:val="24"/>
          <w:szCs w:val="24"/>
        </w:rPr>
        <w:t>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r w:rsidRPr="00E05E6A">
        <w:rPr>
          <w:rFonts w:eastAsia="Arial Unicode MS"/>
          <w:sz w:val="24"/>
          <w:szCs w:val="24"/>
        </w:rPr>
        <w:t xml:space="preserve"> </w:t>
      </w:r>
    </w:p>
    <w:p w:rsidR="008B2B97" w:rsidRDefault="008B2B97" w:rsidP="00C62882">
      <w:pPr>
        <w:pStyle w:val="a7"/>
        <w:tabs>
          <w:tab w:val="left" w:pos="-1560"/>
        </w:tabs>
        <w:ind w:left="0" w:firstLine="284"/>
        <w:jc w:val="both"/>
        <w:rPr>
          <w:sz w:val="24"/>
          <w:szCs w:val="24"/>
        </w:rPr>
      </w:pPr>
      <w:r w:rsidRPr="00E05E6A">
        <w:rPr>
          <w:rFonts w:eastAsia="Arial Unicode MS"/>
          <w:sz w:val="24"/>
          <w:szCs w:val="24"/>
        </w:rPr>
        <w:t>1.</w:t>
      </w:r>
      <w:r w:rsidR="009356EF" w:rsidRPr="00E05E6A">
        <w:rPr>
          <w:rFonts w:eastAsia="Arial Unicode MS"/>
          <w:sz w:val="24"/>
          <w:szCs w:val="24"/>
        </w:rPr>
        <w:t>4</w:t>
      </w:r>
      <w:r w:rsidRPr="00E05E6A">
        <w:rPr>
          <w:rFonts w:eastAsia="Arial Unicode MS"/>
          <w:sz w:val="24"/>
          <w:szCs w:val="24"/>
        </w:rPr>
        <w:t xml:space="preserve">.5. </w:t>
      </w:r>
      <w:r w:rsidR="001E64F3" w:rsidRPr="001E64F3">
        <w:rPr>
          <w:sz w:val="24"/>
          <w:szCs w:val="24"/>
        </w:rPr>
        <w:t>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1E64F3" w:rsidRDefault="001E64F3" w:rsidP="00C62882">
      <w:pPr>
        <w:pStyle w:val="a7"/>
        <w:tabs>
          <w:tab w:val="left" w:pos="-1560"/>
        </w:tabs>
        <w:ind w:left="0" w:firstLine="284"/>
        <w:jc w:val="both"/>
        <w:rPr>
          <w:sz w:val="24"/>
          <w:szCs w:val="24"/>
        </w:rPr>
      </w:pPr>
      <w:r>
        <w:rPr>
          <w:rFonts w:eastAsia="Arial Unicode MS"/>
          <w:sz w:val="24"/>
          <w:szCs w:val="24"/>
        </w:rPr>
        <w:t xml:space="preserve">1.4.6. </w:t>
      </w:r>
      <w:r w:rsidRPr="001E64F3">
        <w:rPr>
          <w:sz w:val="24"/>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B6721A" w:rsidRPr="00495C5E" w:rsidRDefault="00B6721A" w:rsidP="00C62882">
      <w:pPr>
        <w:pStyle w:val="a7"/>
        <w:tabs>
          <w:tab w:val="left" w:pos="-1560"/>
        </w:tabs>
        <w:ind w:left="0" w:firstLine="284"/>
        <w:jc w:val="both"/>
        <w:rPr>
          <w:rFonts w:eastAsia="Arial Unicode MS"/>
          <w:sz w:val="24"/>
          <w:szCs w:val="24"/>
        </w:rPr>
      </w:pPr>
      <w:r>
        <w:rPr>
          <w:rFonts w:eastAsia="Arial Unicode MS"/>
          <w:sz w:val="24"/>
          <w:szCs w:val="24"/>
        </w:rPr>
        <w:lastRenderedPageBreak/>
        <w:t xml:space="preserve">1.4.7. </w:t>
      </w:r>
      <w:r w:rsidR="00495C5E" w:rsidRPr="00495C5E">
        <w:rPr>
          <w:rFonts w:eastAsia="Arial Unicode MS"/>
          <w:sz w:val="24"/>
          <w:szCs w:val="24"/>
        </w:rPr>
        <w:t>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FB46CF" w:rsidRPr="00E05E6A" w:rsidRDefault="008B2B97" w:rsidP="00C62882">
      <w:pPr>
        <w:pStyle w:val="a7"/>
        <w:tabs>
          <w:tab w:val="left" w:pos="-1560"/>
        </w:tabs>
        <w:ind w:left="0" w:firstLine="284"/>
        <w:jc w:val="both"/>
        <w:rPr>
          <w:rFonts w:eastAsia="Arial Unicode MS"/>
          <w:sz w:val="24"/>
          <w:szCs w:val="24"/>
        </w:rPr>
      </w:pPr>
      <w:r w:rsidRPr="001E64F3">
        <w:rPr>
          <w:rFonts w:eastAsia="Arial Unicode MS"/>
          <w:sz w:val="24"/>
          <w:szCs w:val="24"/>
        </w:rPr>
        <w:t>1.</w:t>
      </w:r>
      <w:r w:rsidR="009356EF" w:rsidRPr="001E64F3">
        <w:rPr>
          <w:rFonts w:eastAsia="Arial Unicode MS"/>
          <w:sz w:val="24"/>
          <w:szCs w:val="24"/>
        </w:rPr>
        <w:t>4</w:t>
      </w:r>
      <w:r w:rsidRPr="001E64F3">
        <w:rPr>
          <w:rFonts w:eastAsia="Arial Unicode MS"/>
          <w:sz w:val="24"/>
          <w:szCs w:val="24"/>
        </w:rPr>
        <w:t>.8. Число одновременных</w:t>
      </w:r>
      <w:r w:rsidRPr="00E05E6A">
        <w:rPr>
          <w:rFonts w:eastAsia="Arial Unicode MS"/>
          <w:sz w:val="24"/>
          <w:szCs w:val="24"/>
        </w:rPr>
        <w:t xml:space="preserve">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bookmarkEnd w:id="13"/>
      <w:bookmarkEnd w:id="14"/>
      <w:bookmarkEnd w:id="15"/>
    </w:p>
    <w:bookmarkEnd w:id="10"/>
    <w:bookmarkEnd w:id="11"/>
    <w:bookmarkEnd w:id="12"/>
    <w:p w:rsidR="005A27AE" w:rsidRPr="00C62882" w:rsidRDefault="00C62882" w:rsidP="00C62882">
      <w:pPr>
        <w:tabs>
          <w:tab w:val="left" w:pos="284"/>
        </w:tabs>
        <w:jc w:val="center"/>
        <w:rPr>
          <w:sz w:val="24"/>
          <w:szCs w:val="24"/>
        </w:rPr>
      </w:pPr>
      <w:r>
        <w:rPr>
          <w:b/>
          <w:bCs/>
          <w:sz w:val="24"/>
          <w:szCs w:val="24"/>
        </w:rPr>
        <w:t xml:space="preserve">2. </w:t>
      </w:r>
      <w:r w:rsidR="005A27AE" w:rsidRPr="00C62882">
        <w:rPr>
          <w:b/>
          <w:bCs/>
          <w:sz w:val="24"/>
          <w:szCs w:val="24"/>
        </w:rPr>
        <w:t>ЦЕНА КОНТРАКТА И ПОРЯДОК РАСЧЕТОВ</w:t>
      </w:r>
    </w:p>
    <w:p w:rsidR="005A27AE" w:rsidRPr="00A557A3" w:rsidRDefault="00C62882" w:rsidP="009C4095">
      <w:pPr>
        <w:shd w:val="clear" w:color="auto" w:fill="FFFFFF"/>
        <w:tabs>
          <w:tab w:val="left" w:pos="709"/>
          <w:tab w:val="left" w:pos="1701"/>
        </w:tabs>
        <w:suppressAutoHyphens/>
        <w:autoSpaceDN/>
        <w:adjustRightInd/>
        <w:ind w:right="-2" w:firstLine="284"/>
        <w:jc w:val="both"/>
        <w:rPr>
          <w:color w:val="000000"/>
          <w:sz w:val="24"/>
          <w:szCs w:val="24"/>
        </w:rPr>
      </w:pPr>
      <w:r>
        <w:rPr>
          <w:color w:val="000000"/>
          <w:sz w:val="24"/>
          <w:szCs w:val="24"/>
        </w:rPr>
        <w:t xml:space="preserve">2.1. </w:t>
      </w:r>
      <w:r w:rsidR="005A27AE" w:rsidRPr="00E05E6A">
        <w:rPr>
          <w:color w:val="000000"/>
          <w:sz w:val="24"/>
          <w:szCs w:val="24"/>
        </w:rPr>
        <w:t>Цена настоящего Контракта</w:t>
      </w:r>
      <w:r w:rsidR="009C4095">
        <w:rPr>
          <w:color w:val="000000"/>
          <w:sz w:val="24"/>
          <w:szCs w:val="24"/>
        </w:rPr>
        <w:t xml:space="preserve"> </w:t>
      </w:r>
      <w:r w:rsidR="005A27AE" w:rsidRPr="00E05E6A">
        <w:rPr>
          <w:color w:val="000000"/>
          <w:sz w:val="24"/>
          <w:szCs w:val="24"/>
        </w:rPr>
        <w:t xml:space="preserve">составляет ______________ (в т.ч. НДС в размере / НДС не облагается) </w:t>
      </w:r>
      <w:r w:rsidR="005A27AE" w:rsidRPr="00E05E6A">
        <w:rPr>
          <w:color w:val="000000" w:themeColor="text1"/>
          <w:sz w:val="24"/>
          <w:szCs w:val="24"/>
        </w:rPr>
        <w:t>и указана с учётом всех затрат Исполнителя, в том числе налоги, сборы, иные обязательные</w:t>
      </w:r>
      <w:r w:rsidR="005A27AE" w:rsidRPr="00E05E6A">
        <w:rPr>
          <w:color w:val="000000"/>
          <w:sz w:val="24"/>
          <w:szCs w:val="24"/>
        </w:rPr>
        <w:t xml:space="preserve"> платежи, затраты на обновление, консультирование и другие затраты Исполнителя, связанные с исполнением настоящего Контракта.</w:t>
      </w:r>
      <w:r w:rsidR="00A557A3">
        <w:rPr>
          <w:color w:val="000000"/>
          <w:sz w:val="24"/>
          <w:szCs w:val="24"/>
        </w:rPr>
        <w:t xml:space="preserve"> </w:t>
      </w:r>
      <w:proofErr w:type="gramStart"/>
      <w:r w:rsidR="00A557A3" w:rsidRPr="00A557A3">
        <w:rPr>
          <w:sz w:val="24"/>
          <w:szCs w:val="24"/>
        </w:rPr>
        <w:t>Цена контракта является твёрдой,</w:t>
      </w:r>
      <w:r w:rsidR="00A557A3" w:rsidRPr="00A557A3">
        <w:rPr>
          <w:spacing w:val="1"/>
          <w:sz w:val="24"/>
          <w:szCs w:val="24"/>
        </w:rPr>
        <w:t xml:space="preserve"> определяется на весь срок исполнения настоящего контракта и изменению не подлежит, за исключением случаев, предусмотренных </w:t>
      </w:r>
      <w:proofErr w:type="spellStart"/>
      <w:r w:rsidR="00A557A3" w:rsidRPr="00A557A3">
        <w:rPr>
          <w:spacing w:val="1"/>
          <w:sz w:val="24"/>
          <w:szCs w:val="24"/>
        </w:rPr>
        <w:t>п.п</w:t>
      </w:r>
      <w:proofErr w:type="spellEnd"/>
      <w:r w:rsidR="00A557A3" w:rsidRPr="00A557A3">
        <w:rPr>
          <w:spacing w:val="1"/>
          <w:sz w:val="24"/>
          <w:szCs w:val="24"/>
        </w:rPr>
        <w:t xml:space="preserve">. «а», «б» п. 1 ч. 1 ст. 95 </w:t>
      </w:r>
      <w:r w:rsidR="00A557A3" w:rsidRPr="00A557A3">
        <w:rPr>
          <w:spacing w:val="-1"/>
          <w:sz w:val="24"/>
          <w:szCs w:val="24"/>
        </w:rPr>
        <w:t>Федерального закона от 05.04.2013 № 44-ФЗ</w:t>
      </w:r>
      <w:r w:rsidR="00A557A3">
        <w:rPr>
          <w:spacing w:val="-1"/>
          <w:sz w:val="24"/>
          <w:szCs w:val="24"/>
        </w:rPr>
        <w:t xml:space="preserve"> </w:t>
      </w:r>
      <w:r w:rsidR="00A557A3" w:rsidRPr="00A557A3">
        <w:rPr>
          <w:sz w:val="24"/>
          <w:szCs w:val="24"/>
        </w:rPr>
        <w:t>«О контрактной системе в сфере закупок товаров, работ, услуг для обеспечения государственных и муниципальных нужд» (далее –  Федеральный закон № 44-ФЗ)</w:t>
      </w:r>
      <w:r w:rsidR="00A557A3" w:rsidRPr="00A557A3">
        <w:rPr>
          <w:spacing w:val="-1"/>
          <w:sz w:val="24"/>
          <w:szCs w:val="24"/>
        </w:rPr>
        <w:t>.</w:t>
      </w:r>
      <w:proofErr w:type="gramEnd"/>
    </w:p>
    <w:p w:rsidR="005A27AE" w:rsidRDefault="00F6785E" w:rsidP="003A5CC4">
      <w:pPr>
        <w:shd w:val="clear" w:color="auto" w:fill="FFFFFF"/>
        <w:tabs>
          <w:tab w:val="left" w:pos="709"/>
        </w:tabs>
        <w:suppressAutoHyphens/>
        <w:autoSpaceDN/>
        <w:adjustRightInd/>
        <w:ind w:right="-2" w:firstLine="284"/>
        <w:jc w:val="both"/>
        <w:rPr>
          <w:color w:val="000000"/>
          <w:sz w:val="24"/>
          <w:szCs w:val="24"/>
        </w:rPr>
      </w:pPr>
      <w:proofErr w:type="gramStart"/>
      <w:r w:rsidRPr="00F6785E">
        <w:rPr>
          <w:bCs/>
          <w:color w:val="000000"/>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6785E">
        <w:rPr>
          <w:bCs/>
          <w:color w:val="000000"/>
          <w:sz w:val="24"/>
          <w:szCs w:val="24"/>
        </w:rPr>
        <w:t xml:space="preserve"> Российской Федерации Заказчиком</w:t>
      </w:r>
      <w:r w:rsidR="005A27AE" w:rsidRPr="00F6785E">
        <w:rPr>
          <w:color w:val="000000"/>
          <w:sz w:val="24"/>
          <w:szCs w:val="24"/>
        </w:rPr>
        <w:t>.</w:t>
      </w:r>
    </w:p>
    <w:p w:rsidR="00F6785E" w:rsidRDefault="00C62882" w:rsidP="003A5CC4">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2.</w:t>
      </w:r>
      <w:r w:rsidR="00A557A3">
        <w:rPr>
          <w:color w:val="000000"/>
          <w:sz w:val="24"/>
          <w:szCs w:val="24"/>
        </w:rPr>
        <w:t>2</w:t>
      </w:r>
      <w:r>
        <w:rPr>
          <w:color w:val="000000"/>
          <w:sz w:val="24"/>
          <w:szCs w:val="24"/>
        </w:rPr>
        <w:t xml:space="preserve">. </w:t>
      </w:r>
      <w:r w:rsidR="00F6785E" w:rsidRPr="00F6785E">
        <w:rPr>
          <w:color w:val="000000"/>
          <w:sz w:val="24"/>
          <w:szCs w:val="24"/>
        </w:rPr>
        <w:t>Расчеты по настоящему Контракту производятся в российских рублях.</w:t>
      </w:r>
    </w:p>
    <w:p w:rsidR="005A27AE" w:rsidRPr="00E05E6A" w:rsidRDefault="00F665FD" w:rsidP="00E60390">
      <w:pPr>
        <w:widowControl/>
        <w:jc w:val="both"/>
        <w:rPr>
          <w:sz w:val="24"/>
          <w:szCs w:val="24"/>
        </w:rPr>
      </w:pPr>
      <w:r>
        <w:rPr>
          <w:sz w:val="24"/>
          <w:szCs w:val="24"/>
        </w:rPr>
        <w:t xml:space="preserve">     </w:t>
      </w:r>
      <w:r w:rsidR="003A5CC4">
        <w:rPr>
          <w:sz w:val="24"/>
          <w:szCs w:val="24"/>
        </w:rPr>
        <w:t>2.</w:t>
      </w:r>
      <w:r w:rsidR="00A557A3">
        <w:rPr>
          <w:sz w:val="24"/>
          <w:szCs w:val="24"/>
        </w:rPr>
        <w:t>3</w:t>
      </w:r>
      <w:r w:rsidR="003A5CC4">
        <w:rPr>
          <w:sz w:val="24"/>
          <w:szCs w:val="24"/>
        </w:rPr>
        <w:t xml:space="preserve">. </w:t>
      </w:r>
      <w:r w:rsidR="005A27AE" w:rsidRPr="00E05E6A">
        <w:rPr>
          <w:sz w:val="24"/>
          <w:szCs w:val="24"/>
        </w:rPr>
        <w:t xml:space="preserve">Заказчик осуществляет оплату по настоящему Контракту за счет средств </w:t>
      </w:r>
      <w:r w:rsidR="006F39CB" w:rsidRPr="00A557A3">
        <w:rPr>
          <w:sz w:val="24"/>
          <w:szCs w:val="24"/>
        </w:rPr>
        <w:t>бюджета Ставропольского края</w:t>
      </w:r>
      <w:r w:rsidR="00A557A3">
        <w:rPr>
          <w:sz w:val="24"/>
          <w:szCs w:val="24"/>
        </w:rPr>
        <w:t xml:space="preserve"> на 2021 год</w:t>
      </w:r>
      <w:r w:rsidR="005A27AE" w:rsidRPr="00E05E6A">
        <w:rPr>
          <w:sz w:val="24"/>
          <w:szCs w:val="24"/>
        </w:rPr>
        <w:t xml:space="preserve">, путем перечисления денежных средств на расчетный счет Исполнителя, указанный в Контракте, </w:t>
      </w:r>
      <w:r w:rsidR="0098769E" w:rsidRPr="00683F4B">
        <w:rPr>
          <w:sz w:val="24"/>
          <w:szCs w:val="24"/>
        </w:rPr>
        <w:t>в течени</w:t>
      </w:r>
      <w:proofErr w:type="gramStart"/>
      <w:r w:rsidR="0098769E" w:rsidRPr="00683F4B">
        <w:rPr>
          <w:sz w:val="24"/>
          <w:szCs w:val="24"/>
        </w:rPr>
        <w:t>и</w:t>
      </w:r>
      <w:proofErr w:type="gramEnd"/>
      <w:r w:rsidR="0098769E" w:rsidRPr="00683F4B">
        <w:rPr>
          <w:sz w:val="24"/>
          <w:szCs w:val="24"/>
        </w:rPr>
        <w:t xml:space="preserve"> </w:t>
      </w:r>
      <w:r w:rsidR="005A27AE" w:rsidRPr="00683F4B">
        <w:rPr>
          <w:sz w:val="24"/>
          <w:szCs w:val="24"/>
        </w:rPr>
        <w:t xml:space="preserve">15 </w:t>
      </w:r>
      <w:r w:rsidR="0098769E" w:rsidRPr="00683F4B">
        <w:rPr>
          <w:sz w:val="24"/>
          <w:szCs w:val="24"/>
        </w:rPr>
        <w:t>(пятнадцати) рабочих дней</w:t>
      </w:r>
      <w:r w:rsidR="005A27AE" w:rsidRPr="00683F4B">
        <w:rPr>
          <w:sz w:val="24"/>
          <w:szCs w:val="24"/>
        </w:rPr>
        <w:t xml:space="preserve">, </w:t>
      </w:r>
      <w:r w:rsidR="00E60390" w:rsidRPr="00683F4B">
        <w:rPr>
          <w:sz w:val="24"/>
          <w:szCs w:val="24"/>
        </w:rPr>
        <w:t xml:space="preserve">с даты подписания </w:t>
      </w:r>
      <w:r w:rsidR="005A27AE" w:rsidRPr="00683F4B">
        <w:rPr>
          <w:sz w:val="24"/>
          <w:szCs w:val="24"/>
        </w:rPr>
        <w:t xml:space="preserve"> акта сдачи-приемки оказанных услуг, на основании счета, счета-фактуры</w:t>
      </w:r>
      <w:bookmarkStart w:id="16" w:name="OLE_LINK26"/>
      <w:bookmarkStart w:id="17" w:name="OLE_LINK27"/>
      <w:r w:rsidR="00C92C2F" w:rsidRPr="00683F4B">
        <w:rPr>
          <w:sz w:val="24"/>
          <w:szCs w:val="24"/>
        </w:rPr>
        <w:t xml:space="preserve"> (при наличии НДС)</w:t>
      </w:r>
      <w:r w:rsidR="00755550" w:rsidRPr="00683F4B">
        <w:rPr>
          <w:sz w:val="24"/>
          <w:szCs w:val="24"/>
        </w:rPr>
        <w:t xml:space="preserve">, </w:t>
      </w:r>
      <w:bookmarkStart w:id="18" w:name="OLE_LINK6"/>
      <w:bookmarkStart w:id="19" w:name="OLE_LINK7"/>
      <w:bookmarkStart w:id="20" w:name="OLE_LINK8"/>
      <w:bookmarkStart w:id="21" w:name="OLE_LINK28"/>
      <w:bookmarkStart w:id="22" w:name="OLE_LINK29"/>
      <w:r w:rsidR="004C4316" w:rsidRPr="00683F4B">
        <w:rPr>
          <w:sz w:val="24"/>
          <w:szCs w:val="24"/>
        </w:rPr>
        <w:t>а за декабрь 20</w:t>
      </w:r>
      <w:r w:rsidR="00A557A3">
        <w:rPr>
          <w:sz w:val="24"/>
          <w:szCs w:val="24"/>
        </w:rPr>
        <w:t>21</w:t>
      </w:r>
      <w:r w:rsidR="004C4316" w:rsidRPr="00683F4B">
        <w:rPr>
          <w:sz w:val="24"/>
          <w:szCs w:val="24"/>
        </w:rPr>
        <w:t xml:space="preserve"> года до 25 числа  расчетного месяца</w:t>
      </w:r>
      <w:r w:rsidR="00DA7499" w:rsidRPr="00683F4B">
        <w:rPr>
          <w:sz w:val="24"/>
          <w:szCs w:val="24"/>
        </w:rPr>
        <w:t>.</w:t>
      </w:r>
      <w:r w:rsidR="00D75637" w:rsidRPr="00E05E6A">
        <w:rPr>
          <w:sz w:val="24"/>
          <w:szCs w:val="24"/>
        </w:rPr>
        <w:t xml:space="preserve"> </w:t>
      </w:r>
      <w:bookmarkEnd w:id="16"/>
      <w:bookmarkEnd w:id="17"/>
      <w:bookmarkEnd w:id="18"/>
      <w:bookmarkEnd w:id="19"/>
      <w:bookmarkEnd w:id="20"/>
      <w:bookmarkEnd w:id="21"/>
      <w:bookmarkEnd w:id="22"/>
    </w:p>
    <w:p w:rsidR="00CA1804" w:rsidRDefault="00CA1804" w:rsidP="003A5CC4">
      <w:pPr>
        <w:shd w:val="clear" w:color="auto" w:fill="FFFFFF"/>
        <w:tabs>
          <w:tab w:val="left" w:pos="284"/>
        </w:tabs>
        <w:suppressAutoHyphens/>
        <w:autoSpaceDN/>
        <w:adjustRightInd/>
        <w:ind w:right="-2"/>
        <w:jc w:val="center"/>
        <w:rPr>
          <w:b/>
          <w:bCs/>
          <w:sz w:val="24"/>
          <w:szCs w:val="24"/>
        </w:rPr>
      </w:pPr>
    </w:p>
    <w:p w:rsidR="005A27AE" w:rsidRPr="00E05E6A" w:rsidRDefault="003A5CC4" w:rsidP="003A5CC4">
      <w:pPr>
        <w:shd w:val="clear" w:color="auto" w:fill="FFFFFF"/>
        <w:tabs>
          <w:tab w:val="left" w:pos="284"/>
        </w:tabs>
        <w:suppressAutoHyphens/>
        <w:autoSpaceDN/>
        <w:adjustRightInd/>
        <w:ind w:right="-2"/>
        <w:jc w:val="center"/>
        <w:rPr>
          <w:b/>
          <w:bCs/>
          <w:spacing w:val="-1"/>
          <w:sz w:val="24"/>
          <w:szCs w:val="24"/>
        </w:rPr>
      </w:pPr>
      <w:r>
        <w:rPr>
          <w:b/>
          <w:bCs/>
          <w:sz w:val="24"/>
          <w:szCs w:val="24"/>
        </w:rPr>
        <w:t xml:space="preserve">3. </w:t>
      </w:r>
      <w:r w:rsidR="005A27AE" w:rsidRPr="00E05E6A">
        <w:rPr>
          <w:b/>
          <w:bCs/>
          <w:sz w:val="24"/>
          <w:szCs w:val="24"/>
        </w:rPr>
        <w:t>ПРАВА И ОБЯЗАННОСТИ СТОРОН</w:t>
      </w:r>
    </w:p>
    <w:p w:rsidR="005A27AE" w:rsidRPr="00E05E6A" w:rsidRDefault="007165A2" w:rsidP="00C03D08">
      <w:pPr>
        <w:shd w:val="clear" w:color="auto" w:fill="FFFFFF"/>
        <w:suppressAutoHyphens/>
        <w:autoSpaceDN/>
        <w:adjustRightInd/>
        <w:ind w:right="-2" w:firstLine="284"/>
        <w:jc w:val="both"/>
        <w:rPr>
          <w:b/>
          <w:bCs/>
          <w:spacing w:val="-1"/>
          <w:sz w:val="24"/>
          <w:szCs w:val="24"/>
        </w:rPr>
      </w:pPr>
      <w:r>
        <w:rPr>
          <w:color w:val="000000"/>
          <w:sz w:val="24"/>
          <w:szCs w:val="24"/>
        </w:rPr>
        <w:t xml:space="preserve">3.1. </w:t>
      </w:r>
      <w:r w:rsidR="005A27AE" w:rsidRPr="00E05E6A">
        <w:rPr>
          <w:color w:val="000000"/>
          <w:sz w:val="24"/>
          <w:szCs w:val="24"/>
        </w:rPr>
        <w:t>Заказчик вправе:</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3.1.1 </w:t>
      </w:r>
      <w:r w:rsidR="005A27AE" w:rsidRPr="00E05E6A">
        <w:rPr>
          <w:color w:val="000000"/>
          <w:sz w:val="24"/>
          <w:szCs w:val="24"/>
        </w:rPr>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3.1.2. </w:t>
      </w:r>
      <w:r w:rsidR="005A27AE" w:rsidRPr="00E05E6A">
        <w:rPr>
          <w:color w:val="000000"/>
          <w:sz w:val="24"/>
          <w:szCs w:val="24"/>
        </w:rPr>
        <w:t xml:space="preserve">Требовать от Исполнителя представления надлежащим образом оформленных документов, </w:t>
      </w:r>
      <w:r w:rsidR="005A27AE" w:rsidRPr="00E05E6A">
        <w:rPr>
          <w:sz w:val="24"/>
          <w:szCs w:val="24"/>
        </w:rPr>
        <w:t xml:space="preserve">указанных в п. </w:t>
      </w:r>
      <w:r w:rsidR="002E0F4F" w:rsidRPr="00E05E6A">
        <w:rPr>
          <w:sz w:val="24"/>
          <w:szCs w:val="24"/>
        </w:rPr>
        <w:t>5</w:t>
      </w:r>
      <w:r w:rsidR="005A27AE" w:rsidRPr="00E05E6A">
        <w:rPr>
          <w:sz w:val="24"/>
          <w:szCs w:val="24"/>
        </w:rPr>
        <w:t>.</w:t>
      </w:r>
      <w:r w:rsidR="00341FFC" w:rsidRPr="00E05E6A">
        <w:rPr>
          <w:sz w:val="24"/>
          <w:szCs w:val="24"/>
        </w:rPr>
        <w:t>10</w:t>
      </w:r>
      <w:r w:rsidR="005A27AE" w:rsidRPr="00E05E6A">
        <w:rPr>
          <w:sz w:val="24"/>
          <w:szCs w:val="24"/>
        </w:rPr>
        <w:t>. Контракта.</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3.1.3. </w:t>
      </w:r>
      <w:r w:rsidR="005A27AE" w:rsidRPr="00E05E6A">
        <w:rPr>
          <w:color w:val="000000"/>
          <w:sz w:val="24"/>
          <w:szCs w:val="24"/>
        </w:rPr>
        <w:t>Запрашивать у Исполнителя</w:t>
      </w:r>
      <w:r w:rsidR="006F39CB" w:rsidRPr="00E05E6A">
        <w:rPr>
          <w:color w:val="000000"/>
          <w:sz w:val="24"/>
          <w:szCs w:val="24"/>
        </w:rPr>
        <w:t xml:space="preserve"> информацию о ходе оказываемых у</w:t>
      </w:r>
      <w:r w:rsidR="005A27AE" w:rsidRPr="00E05E6A">
        <w:rPr>
          <w:color w:val="000000"/>
          <w:sz w:val="24"/>
          <w:szCs w:val="24"/>
        </w:rPr>
        <w:t>слуг.</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sz w:val="24"/>
          <w:szCs w:val="24"/>
        </w:rPr>
        <w:t xml:space="preserve">3.1.4. </w:t>
      </w:r>
      <w:r w:rsidR="005A27AE" w:rsidRPr="00E05E6A">
        <w:rPr>
          <w:sz w:val="24"/>
          <w:szCs w:val="24"/>
        </w:rPr>
        <w:t>Осуществлять контроль и надзор за качество</w:t>
      </w:r>
      <w:r w:rsidR="006F39CB" w:rsidRPr="00E05E6A">
        <w:rPr>
          <w:sz w:val="24"/>
          <w:szCs w:val="24"/>
        </w:rPr>
        <w:t>м, порядком и сроками оказания у</w:t>
      </w:r>
      <w:r w:rsidR="005A27AE" w:rsidRPr="00E05E6A">
        <w:rPr>
          <w:sz w:val="24"/>
          <w:szCs w:val="24"/>
        </w:rPr>
        <w:t>слуг, дава</w:t>
      </w:r>
      <w:r w:rsidR="006F39CB" w:rsidRPr="00E05E6A">
        <w:rPr>
          <w:sz w:val="24"/>
          <w:szCs w:val="24"/>
        </w:rPr>
        <w:t>ть указания о способе оказания у</w:t>
      </w:r>
      <w:r w:rsidR="005A27AE" w:rsidRPr="00E05E6A">
        <w:rPr>
          <w:sz w:val="24"/>
          <w:szCs w:val="24"/>
        </w:rPr>
        <w:t>слуг, не вмешиваясь при этом в оперативно-хозяйственную деятельность Исполнителя</w:t>
      </w:r>
      <w:r w:rsidR="005A27AE" w:rsidRPr="00E05E6A">
        <w:rPr>
          <w:spacing w:val="1"/>
          <w:sz w:val="24"/>
          <w:szCs w:val="24"/>
        </w:rPr>
        <w:t xml:space="preserve">. </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pacing w:val="1"/>
          <w:sz w:val="24"/>
          <w:szCs w:val="24"/>
        </w:rPr>
        <w:t xml:space="preserve">3.1.5. </w:t>
      </w:r>
      <w:r w:rsidR="005A27AE" w:rsidRPr="00E05E6A">
        <w:rPr>
          <w:color w:val="000000"/>
          <w:spacing w:val="1"/>
          <w:sz w:val="24"/>
          <w:szCs w:val="24"/>
        </w:rPr>
        <w:t>Отказаться от пр</w:t>
      </w:r>
      <w:r w:rsidR="006F39CB" w:rsidRPr="00E05E6A">
        <w:rPr>
          <w:color w:val="000000"/>
          <w:spacing w:val="1"/>
          <w:sz w:val="24"/>
          <w:szCs w:val="24"/>
        </w:rPr>
        <w:t>иемки результата у</w:t>
      </w:r>
      <w:r w:rsidR="005A27AE" w:rsidRPr="00E05E6A">
        <w:rPr>
          <w:color w:val="000000"/>
          <w:spacing w:val="1"/>
          <w:sz w:val="24"/>
          <w:szCs w:val="24"/>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5A27AE" w:rsidRPr="007165A2" w:rsidRDefault="007165A2" w:rsidP="00C03D08">
      <w:pPr>
        <w:shd w:val="clear" w:color="auto" w:fill="FFFFFF"/>
        <w:tabs>
          <w:tab w:val="left" w:pos="993"/>
        </w:tabs>
        <w:suppressAutoHyphens/>
        <w:autoSpaceDN/>
        <w:adjustRightInd/>
        <w:ind w:right="-2" w:firstLine="284"/>
        <w:jc w:val="both"/>
        <w:rPr>
          <w:color w:val="000000"/>
          <w:spacing w:val="1"/>
          <w:sz w:val="24"/>
          <w:szCs w:val="24"/>
        </w:rPr>
      </w:pPr>
      <w:r>
        <w:rPr>
          <w:color w:val="000000"/>
          <w:spacing w:val="1"/>
          <w:sz w:val="24"/>
          <w:szCs w:val="24"/>
        </w:rPr>
        <w:t xml:space="preserve">3.1.6. </w:t>
      </w:r>
      <w:r w:rsidR="00622D70" w:rsidRPr="00622D70">
        <w:rPr>
          <w:rFonts w:eastAsia="SimSun"/>
          <w:kern w:val="1"/>
          <w:sz w:val="24"/>
          <w:szCs w:val="24"/>
          <w:lang w:eastAsia="ar-SA"/>
        </w:rPr>
        <w:t>Заказчик вправе расторгнуть настоящий контракт, в том числе путём одностороннего отказа от исполнения настоящего контракта при неисполнении Исполнителем своих обязательств, в порядке, предусмотренном законодательством Российской Федерации</w:t>
      </w:r>
      <w:r w:rsidR="005A27AE" w:rsidRPr="00622D70">
        <w:rPr>
          <w:color w:val="000000"/>
          <w:spacing w:val="1"/>
          <w:sz w:val="24"/>
          <w:szCs w:val="24"/>
        </w:rPr>
        <w:t>.</w:t>
      </w:r>
    </w:p>
    <w:p w:rsidR="005A27AE" w:rsidRPr="007165A2" w:rsidRDefault="007165A2" w:rsidP="00C03D08">
      <w:pPr>
        <w:shd w:val="clear" w:color="auto" w:fill="FFFFFF"/>
        <w:tabs>
          <w:tab w:val="left" w:pos="993"/>
        </w:tabs>
        <w:suppressAutoHyphens/>
        <w:autoSpaceDN/>
        <w:adjustRightInd/>
        <w:ind w:right="-2" w:firstLine="284"/>
        <w:jc w:val="both"/>
        <w:rPr>
          <w:color w:val="000000"/>
          <w:sz w:val="24"/>
          <w:szCs w:val="24"/>
        </w:rPr>
      </w:pPr>
      <w:r>
        <w:rPr>
          <w:color w:val="000000"/>
          <w:sz w:val="24"/>
          <w:szCs w:val="24"/>
        </w:rPr>
        <w:t xml:space="preserve">3.1.7. </w:t>
      </w:r>
      <w:r w:rsidR="005A27AE" w:rsidRPr="00E05E6A">
        <w:rPr>
          <w:color w:val="000000"/>
          <w:sz w:val="24"/>
          <w:szCs w:val="24"/>
        </w:rPr>
        <w:t>Пользоваться иными правами, установленными Контрактом и законодательством Российской Федерации.</w:t>
      </w:r>
    </w:p>
    <w:p w:rsidR="005A27AE" w:rsidRPr="00E05E6A" w:rsidRDefault="007165A2" w:rsidP="00C03D08">
      <w:pPr>
        <w:pStyle w:val="a7"/>
        <w:shd w:val="clear" w:color="auto" w:fill="FFFFFF"/>
        <w:tabs>
          <w:tab w:val="left" w:pos="709"/>
        </w:tabs>
        <w:suppressAutoHyphens/>
        <w:autoSpaceDN/>
        <w:adjustRightInd/>
        <w:ind w:left="0" w:right="-2" w:firstLine="284"/>
        <w:jc w:val="both"/>
        <w:rPr>
          <w:b/>
          <w:bCs/>
          <w:spacing w:val="-1"/>
          <w:sz w:val="24"/>
          <w:szCs w:val="24"/>
        </w:rPr>
      </w:pPr>
      <w:r>
        <w:rPr>
          <w:sz w:val="24"/>
          <w:szCs w:val="24"/>
        </w:rPr>
        <w:t xml:space="preserve">3.2. </w:t>
      </w:r>
      <w:r w:rsidR="005A27AE" w:rsidRPr="00E05E6A">
        <w:rPr>
          <w:sz w:val="24"/>
          <w:szCs w:val="24"/>
        </w:rPr>
        <w:t>Заказчик обязан:</w:t>
      </w:r>
    </w:p>
    <w:p w:rsidR="005A27AE" w:rsidRPr="00E05E6A" w:rsidRDefault="007165A2" w:rsidP="00C03D08">
      <w:pPr>
        <w:shd w:val="clear" w:color="auto" w:fill="FFFFFF"/>
        <w:tabs>
          <w:tab w:val="left" w:pos="993"/>
        </w:tabs>
        <w:suppressAutoHyphens/>
        <w:autoSpaceDN/>
        <w:adjustRightInd/>
        <w:ind w:right="-2" w:firstLine="284"/>
        <w:jc w:val="both"/>
        <w:rPr>
          <w:sz w:val="24"/>
          <w:szCs w:val="24"/>
        </w:rPr>
      </w:pPr>
      <w:r>
        <w:rPr>
          <w:sz w:val="24"/>
          <w:szCs w:val="24"/>
        </w:rPr>
        <w:t xml:space="preserve">3.2.1. </w:t>
      </w:r>
      <w:r w:rsidR="005A27AE" w:rsidRPr="00E05E6A">
        <w:rPr>
          <w:sz w:val="24"/>
          <w:szCs w:val="24"/>
        </w:rPr>
        <w:t>Провести экспертизу для проверки предоставленных Испо</w:t>
      </w:r>
      <w:r w:rsidR="006F39CB" w:rsidRPr="00E05E6A">
        <w:rPr>
          <w:sz w:val="24"/>
          <w:szCs w:val="24"/>
        </w:rPr>
        <w:t>лнителем результатов оказанных у</w:t>
      </w:r>
      <w:r w:rsidR="005A27AE" w:rsidRPr="00E05E6A">
        <w:rPr>
          <w:sz w:val="24"/>
          <w:szCs w:val="24"/>
        </w:rPr>
        <w:t xml:space="preserve">слуг, предусмотренных Контрактом в соответствии с п. </w:t>
      </w:r>
      <w:r w:rsidR="002E0F4F" w:rsidRPr="00E05E6A">
        <w:rPr>
          <w:sz w:val="24"/>
          <w:szCs w:val="24"/>
        </w:rPr>
        <w:t>5</w:t>
      </w:r>
      <w:r w:rsidR="005A27AE" w:rsidRPr="00E05E6A">
        <w:rPr>
          <w:sz w:val="24"/>
          <w:szCs w:val="24"/>
        </w:rPr>
        <w:t>.1</w:t>
      </w:r>
      <w:r w:rsidR="00341FFC" w:rsidRPr="00E05E6A">
        <w:rPr>
          <w:sz w:val="24"/>
          <w:szCs w:val="24"/>
        </w:rPr>
        <w:t>2</w:t>
      </w:r>
      <w:r w:rsidR="005A27AE" w:rsidRPr="00E05E6A">
        <w:rPr>
          <w:sz w:val="24"/>
          <w:szCs w:val="24"/>
        </w:rPr>
        <w:t>. Контракта.</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sz w:val="24"/>
          <w:szCs w:val="24"/>
        </w:rPr>
        <w:t xml:space="preserve">3.2.2. </w:t>
      </w:r>
      <w:r w:rsidR="005A27AE" w:rsidRPr="00E05E6A">
        <w:rPr>
          <w:sz w:val="24"/>
          <w:szCs w:val="24"/>
        </w:rPr>
        <w:t>Сообщать в письменной форме Исполнителю о недостатках</w:t>
      </w:r>
      <w:r w:rsidR="006F39CB" w:rsidRPr="00E05E6A">
        <w:rPr>
          <w:sz w:val="24"/>
          <w:szCs w:val="24"/>
        </w:rPr>
        <w:t>, обнаруженных в ходе оказания у</w:t>
      </w:r>
      <w:r w:rsidR="005A27AE" w:rsidRPr="00E05E6A">
        <w:rPr>
          <w:sz w:val="24"/>
          <w:szCs w:val="24"/>
        </w:rPr>
        <w:t>слуг, при осуществлении контро</w:t>
      </w:r>
      <w:r w:rsidR="006F39CB" w:rsidRPr="00E05E6A">
        <w:rPr>
          <w:sz w:val="24"/>
          <w:szCs w:val="24"/>
        </w:rPr>
        <w:t>ля и надзора за ходом оказания у</w:t>
      </w:r>
      <w:r w:rsidR="005A27AE" w:rsidRPr="00E05E6A">
        <w:rPr>
          <w:sz w:val="24"/>
          <w:szCs w:val="24"/>
        </w:rPr>
        <w:t xml:space="preserve">слуг, отступления от условий Контракта, которые могут ухудшить качество </w:t>
      </w:r>
      <w:r w:rsidR="006F39CB" w:rsidRPr="00E05E6A">
        <w:rPr>
          <w:sz w:val="24"/>
          <w:szCs w:val="24"/>
        </w:rPr>
        <w:t>у</w:t>
      </w:r>
      <w:r w:rsidR="005A27AE" w:rsidRPr="00E05E6A">
        <w:rPr>
          <w:sz w:val="24"/>
          <w:szCs w:val="24"/>
        </w:rPr>
        <w:t>слуг, в течение 2 (двух) рабочих дней после обнаружения таких недостатков. Заказчик обязан назначить ответственного представи</w:t>
      </w:r>
      <w:r w:rsidR="006F39CB" w:rsidRPr="00E05E6A">
        <w:rPr>
          <w:sz w:val="24"/>
          <w:szCs w:val="24"/>
        </w:rPr>
        <w:t>теля для контроля за оказанием у</w:t>
      </w:r>
      <w:r w:rsidR="005A27AE" w:rsidRPr="00E05E6A">
        <w:rPr>
          <w:sz w:val="24"/>
          <w:szCs w:val="24"/>
        </w:rPr>
        <w:t>слуг по Контракту и согласования организационных вопросов.</w:t>
      </w:r>
    </w:p>
    <w:p w:rsidR="005A27AE" w:rsidRDefault="007165A2" w:rsidP="00C03D08">
      <w:pPr>
        <w:shd w:val="clear" w:color="auto" w:fill="FFFFFF"/>
        <w:tabs>
          <w:tab w:val="left" w:pos="993"/>
        </w:tabs>
        <w:suppressAutoHyphens/>
        <w:autoSpaceDN/>
        <w:adjustRightInd/>
        <w:ind w:right="-2" w:firstLine="284"/>
        <w:jc w:val="both"/>
        <w:rPr>
          <w:color w:val="000000"/>
          <w:sz w:val="24"/>
          <w:szCs w:val="24"/>
        </w:rPr>
      </w:pPr>
      <w:r>
        <w:rPr>
          <w:sz w:val="24"/>
          <w:szCs w:val="24"/>
        </w:rPr>
        <w:t xml:space="preserve">3.2.3. </w:t>
      </w:r>
      <w:r w:rsidR="005A27AE" w:rsidRPr="00E05E6A">
        <w:rPr>
          <w:sz w:val="24"/>
          <w:szCs w:val="24"/>
        </w:rPr>
        <w:t>Своевременно</w:t>
      </w:r>
      <w:r w:rsidR="005A27AE" w:rsidRPr="00E05E6A">
        <w:rPr>
          <w:color w:val="000000"/>
          <w:sz w:val="24"/>
          <w:szCs w:val="24"/>
        </w:rPr>
        <w:t xml:space="preserve"> принять и оплатить надлежа</w:t>
      </w:r>
      <w:r w:rsidR="006F39CB" w:rsidRPr="00E05E6A">
        <w:rPr>
          <w:color w:val="000000"/>
          <w:sz w:val="24"/>
          <w:szCs w:val="24"/>
        </w:rPr>
        <w:t>щим образом оказанные у</w:t>
      </w:r>
      <w:r w:rsidR="005A27AE" w:rsidRPr="00E05E6A">
        <w:rPr>
          <w:color w:val="000000"/>
          <w:sz w:val="24"/>
          <w:szCs w:val="24"/>
        </w:rPr>
        <w:t>слуги в соответствии с Контрактом.</w:t>
      </w:r>
    </w:p>
    <w:p w:rsidR="00CA1804" w:rsidRPr="00E05E6A" w:rsidRDefault="00CA1804" w:rsidP="00C03D08">
      <w:pPr>
        <w:shd w:val="clear" w:color="auto" w:fill="FFFFFF"/>
        <w:tabs>
          <w:tab w:val="left" w:pos="993"/>
        </w:tabs>
        <w:suppressAutoHyphens/>
        <w:autoSpaceDN/>
        <w:adjustRightInd/>
        <w:ind w:right="-2" w:firstLine="284"/>
        <w:jc w:val="both"/>
        <w:rPr>
          <w:b/>
          <w:bCs/>
          <w:spacing w:val="-1"/>
          <w:sz w:val="24"/>
          <w:szCs w:val="24"/>
        </w:rPr>
      </w:pP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lastRenderedPageBreak/>
        <w:t xml:space="preserve">3.2.4. </w:t>
      </w:r>
      <w:r w:rsidR="005A27AE" w:rsidRPr="00E05E6A">
        <w:rPr>
          <w:color w:val="000000"/>
          <w:sz w:val="24"/>
          <w:szCs w:val="24"/>
        </w:rPr>
        <w:t>Обеспечить конфиденциальность информации, предоставленной Исполнителем в ходе исполнения обязательств по Контракту.</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3.2.5. </w:t>
      </w:r>
      <w:r w:rsidR="005A27AE" w:rsidRPr="00E05E6A">
        <w:rPr>
          <w:color w:val="000000"/>
          <w:sz w:val="24"/>
          <w:szCs w:val="24"/>
        </w:rPr>
        <w:t>Исполнять иные обязанности, предусмотренные законодательством Российской Федерации и условиями Контракта.</w:t>
      </w:r>
    </w:p>
    <w:p w:rsidR="005A27AE" w:rsidRPr="00E05E6A" w:rsidRDefault="007165A2" w:rsidP="00C03D08">
      <w:pPr>
        <w:shd w:val="clear" w:color="auto" w:fill="FFFFFF"/>
        <w:tabs>
          <w:tab w:val="left" w:pos="709"/>
        </w:tabs>
        <w:suppressAutoHyphens/>
        <w:autoSpaceDN/>
        <w:adjustRightInd/>
        <w:ind w:right="-2" w:firstLine="284"/>
        <w:jc w:val="both"/>
        <w:rPr>
          <w:b/>
          <w:bCs/>
          <w:spacing w:val="-1"/>
          <w:sz w:val="24"/>
          <w:szCs w:val="24"/>
        </w:rPr>
      </w:pPr>
      <w:r>
        <w:rPr>
          <w:color w:val="000000"/>
          <w:sz w:val="24"/>
          <w:szCs w:val="24"/>
        </w:rPr>
        <w:t xml:space="preserve">3.3. </w:t>
      </w:r>
      <w:r w:rsidR="005A27AE" w:rsidRPr="00E05E6A">
        <w:rPr>
          <w:color w:val="000000"/>
          <w:sz w:val="24"/>
          <w:szCs w:val="24"/>
        </w:rPr>
        <w:t>Исполнитель вправе:</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3.3.1. </w:t>
      </w:r>
      <w:r w:rsidR="005A27AE" w:rsidRPr="00E05E6A">
        <w:rPr>
          <w:color w:val="000000"/>
          <w:sz w:val="24"/>
          <w:szCs w:val="24"/>
        </w:rPr>
        <w:t xml:space="preserve">Требовать своевременного подписания Заказчиком </w:t>
      </w:r>
      <w:hyperlink r:id="rId9" w:anchor="Par1076" w:history="1">
        <w:proofErr w:type="gramStart"/>
        <w:r w:rsidR="005A27AE" w:rsidRPr="00E05E6A">
          <w:rPr>
            <w:rStyle w:val="a4"/>
            <w:color w:val="000000"/>
            <w:sz w:val="24"/>
            <w:szCs w:val="24"/>
            <w:u w:val="none"/>
          </w:rPr>
          <w:t>а</w:t>
        </w:r>
      </w:hyperlink>
      <w:r w:rsidR="005A27AE" w:rsidRPr="00E05E6A">
        <w:rPr>
          <w:color w:val="000000"/>
          <w:sz w:val="24"/>
          <w:szCs w:val="24"/>
        </w:rPr>
        <w:t>кта</w:t>
      </w:r>
      <w:proofErr w:type="gramEnd"/>
      <w:r w:rsidR="005A27AE" w:rsidRPr="00E05E6A">
        <w:rPr>
          <w:color w:val="000000"/>
          <w:sz w:val="24"/>
          <w:szCs w:val="24"/>
        </w:rPr>
        <w:t xml:space="preserve"> сдачи-приемки оказанных услуг по Контракту</w:t>
      </w:r>
      <w:r w:rsidR="005A27AE" w:rsidRPr="00E05E6A">
        <w:rPr>
          <w:sz w:val="24"/>
          <w:szCs w:val="24"/>
        </w:rPr>
        <w:t>.</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3.3.2. </w:t>
      </w:r>
      <w:r w:rsidR="005A27AE" w:rsidRPr="00E05E6A">
        <w:rPr>
          <w:color w:val="000000"/>
          <w:sz w:val="24"/>
          <w:szCs w:val="24"/>
        </w:rPr>
        <w:t xml:space="preserve">Требовать своевременной оплаты оказанных Услуг в соответствии с </w:t>
      </w:r>
      <w:hyperlink r:id="rId10" w:anchor="Par704" w:history="1">
        <w:r w:rsidR="005A27AE" w:rsidRPr="00E05E6A">
          <w:rPr>
            <w:rStyle w:val="a4"/>
            <w:color w:val="000000"/>
            <w:sz w:val="24"/>
            <w:szCs w:val="24"/>
            <w:u w:val="none"/>
          </w:rPr>
          <w:t>условиями</w:t>
        </w:r>
      </w:hyperlink>
      <w:r w:rsidR="005A27AE" w:rsidRPr="00E05E6A">
        <w:rPr>
          <w:color w:val="000000"/>
          <w:sz w:val="24"/>
          <w:szCs w:val="24"/>
        </w:rPr>
        <w:t xml:space="preserve"> Контракта.</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3.3.3. </w:t>
      </w:r>
      <w:r w:rsidR="005A27AE" w:rsidRPr="00E05E6A">
        <w:rPr>
          <w:color w:val="000000"/>
          <w:sz w:val="24"/>
          <w:szCs w:val="24"/>
        </w:rPr>
        <w:t>Запрашивать у Заказчика разъяснения и у</w:t>
      </w:r>
      <w:r w:rsidR="006F39CB" w:rsidRPr="00E05E6A">
        <w:rPr>
          <w:color w:val="000000"/>
          <w:sz w:val="24"/>
          <w:szCs w:val="24"/>
        </w:rPr>
        <w:t>точнения относительно оказания у</w:t>
      </w:r>
      <w:r w:rsidR="005A27AE" w:rsidRPr="00E05E6A">
        <w:rPr>
          <w:color w:val="000000"/>
          <w:sz w:val="24"/>
          <w:szCs w:val="24"/>
        </w:rPr>
        <w:t>слуг в рамках Контракта.</w:t>
      </w:r>
    </w:p>
    <w:p w:rsidR="005A27AE" w:rsidRPr="00E05E6A" w:rsidRDefault="007165A2"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3.3.4. </w:t>
      </w:r>
      <w:r w:rsidR="005A27AE" w:rsidRPr="00E05E6A">
        <w:rPr>
          <w:color w:val="000000"/>
          <w:sz w:val="24"/>
          <w:szCs w:val="24"/>
        </w:rPr>
        <w:t>Получать от Заказчика содействие при оказании Услуг в соответствии с условиями Контракта.</w:t>
      </w:r>
    </w:p>
    <w:p w:rsidR="005A27AE" w:rsidRPr="00E05E6A" w:rsidRDefault="007165A2" w:rsidP="00C03D08">
      <w:pPr>
        <w:shd w:val="clear" w:color="auto" w:fill="FFFFFF"/>
        <w:tabs>
          <w:tab w:val="left" w:pos="851"/>
          <w:tab w:val="left" w:pos="993"/>
        </w:tabs>
        <w:suppressAutoHyphens/>
        <w:autoSpaceDN/>
        <w:adjustRightInd/>
        <w:ind w:right="-2" w:firstLine="284"/>
        <w:jc w:val="both"/>
        <w:rPr>
          <w:b/>
          <w:bCs/>
          <w:spacing w:val="-1"/>
          <w:sz w:val="24"/>
          <w:szCs w:val="24"/>
        </w:rPr>
      </w:pPr>
      <w:r>
        <w:rPr>
          <w:color w:val="000000"/>
          <w:spacing w:val="1"/>
          <w:sz w:val="24"/>
          <w:szCs w:val="24"/>
        </w:rPr>
        <w:t xml:space="preserve">3.3.5. </w:t>
      </w:r>
      <w:r w:rsidR="005A27AE" w:rsidRPr="00E05E6A">
        <w:rPr>
          <w:color w:val="000000"/>
          <w:spacing w:val="1"/>
          <w:sz w:val="24"/>
          <w:szCs w:val="24"/>
        </w:rPr>
        <w:t>Принять решение об одностороннем отказе от исполнения Контракта в соответствии с законодательством Российской Федерации.</w:t>
      </w:r>
    </w:p>
    <w:p w:rsidR="005A27AE" w:rsidRPr="00E05E6A" w:rsidRDefault="00C03D08" w:rsidP="00C03D08">
      <w:pPr>
        <w:shd w:val="clear" w:color="auto" w:fill="FFFFFF"/>
        <w:tabs>
          <w:tab w:val="left" w:pos="851"/>
          <w:tab w:val="left" w:pos="993"/>
        </w:tabs>
        <w:suppressAutoHyphens/>
        <w:autoSpaceDN/>
        <w:adjustRightInd/>
        <w:ind w:right="-2" w:firstLine="284"/>
        <w:jc w:val="both"/>
        <w:rPr>
          <w:b/>
          <w:bCs/>
          <w:spacing w:val="-1"/>
          <w:sz w:val="24"/>
          <w:szCs w:val="24"/>
        </w:rPr>
      </w:pPr>
      <w:r>
        <w:rPr>
          <w:color w:val="000000"/>
          <w:sz w:val="24"/>
          <w:szCs w:val="24"/>
        </w:rPr>
        <w:t xml:space="preserve">3.3.6. </w:t>
      </w:r>
      <w:r w:rsidR="005A27AE" w:rsidRPr="00E05E6A">
        <w:rPr>
          <w:color w:val="000000"/>
          <w:sz w:val="24"/>
          <w:szCs w:val="24"/>
        </w:rPr>
        <w:t>Пользоваться иными правами, установленными Контрактом и законодательством Российской Федерации.</w:t>
      </w:r>
    </w:p>
    <w:p w:rsidR="005A27AE" w:rsidRPr="00E05E6A" w:rsidRDefault="00C03D08" w:rsidP="00C03D08">
      <w:pPr>
        <w:shd w:val="clear" w:color="auto" w:fill="FFFFFF"/>
        <w:tabs>
          <w:tab w:val="left" w:pos="709"/>
          <w:tab w:val="left" w:pos="993"/>
        </w:tabs>
        <w:suppressAutoHyphens/>
        <w:autoSpaceDN/>
        <w:adjustRightInd/>
        <w:ind w:right="-2" w:firstLine="284"/>
        <w:jc w:val="both"/>
        <w:rPr>
          <w:b/>
          <w:bCs/>
          <w:color w:val="000000" w:themeColor="text1"/>
          <w:spacing w:val="-1"/>
          <w:sz w:val="24"/>
          <w:szCs w:val="24"/>
        </w:rPr>
      </w:pPr>
      <w:r>
        <w:rPr>
          <w:color w:val="000000"/>
          <w:sz w:val="24"/>
          <w:szCs w:val="24"/>
        </w:rPr>
        <w:t xml:space="preserve">3.4. </w:t>
      </w:r>
      <w:r w:rsidR="005A27AE" w:rsidRPr="00E05E6A">
        <w:rPr>
          <w:color w:val="000000"/>
          <w:sz w:val="24"/>
          <w:szCs w:val="24"/>
        </w:rPr>
        <w:t xml:space="preserve">Исполнитель </w:t>
      </w:r>
      <w:r w:rsidR="005A27AE" w:rsidRPr="00E05E6A">
        <w:rPr>
          <w:color w:val="000000" w:themeColor="text1"/>
          <w:sz w:val="24"/>
          <w:szCs w:val="24"/>
        </w:rPr>
        <w:t>обязан:</w:t>
      </w:r>
    </w:p>
    <w:p w:rsidR="005A27AE" w:rsidRPr="00E05E6A" w:rsidRDefault="00C03D08" w:rsidP="00C03D08">
      <w:pPr>
        <w:shd w:val="clear" w:color="auto" w:fill="FFFFFF"/>
        <w:tabs>
          <w:tab w:val="left" w:pos="851"/>
          <w:tab w:val="left" w:pos="993"/>
        </w:tabs>
        <w:suppressAutoHyphens/>
        <w:autoSpaceDN/>
        <w:adjustRightInd/>
        <w:ind w:right="-2" w:firstLine="284"/>
        <w:jc w:val="both"/>
        <w:rPr>
          <w:b/>
          <w:bCs/>
          <w:spacing w:val="-1"/>
          <w:sz w:val="24"/>
          <w:szCs w:val="24"/>
        </w:rPr>
      </w:pPr>
      <w:r>
        <w:rPr>
          <w:color w:val="000000" w:themeColor="text1"/>
          <w:sz w:val="24"/>
          <w:szCs w:val="24"/>
        </w:rPr>
        <w:t xml:space="preserve">3.4.1. </w:t>
      </w:r>
      <w:r w:rsidR="005A27AE" w:rsidRPr="00E05E6A">
        <w:rPr>
          <w:color w:val="000000" w:themeColor="text1"/>
          <w:sz w:val="24"/>
          <w:szCs w:val="24"/>
        </w:rPr>
        <w:t>Своевременно</w:t>
      </w:r>
      <w:r w:rsidR="005A27AE" w:rsidRPr="00E05E6A">
        <w:rPr>
          <w:sz w:val="24"/>
          <w:szCs w:val="24"/>
        </w:rPr>
        <w:t xml:space="preserve"> и надлежащим образом исполнять обязательства в соответствии с условиями Контракта и представить Заказчику документы, указанные в п. </w:t>
      </w:r>
      <w:r w:rsidR="002E0F4F" w:rsidRPr="00E05E6A">
        <w:rPr>
          <w:sz w:val="24"/>
          <w:szCs w:val="24"/>
        </w:rPr>
        <w:t>5</w:t>
      </w:r>
      <w:r w:rsidR="005A27AE" w:rsidRPr="00E05E6A">
        <w:rPr>
          <w:sz w:val="24"/>
          <w:szCs w:val="24"/>
        </w:rPr>
        <w:t>.</w:t>
      </w:r>
      <w:r w:rsidR="006955FD" w:rsidRPr="00E05E6A">
        <w:rPr>
          <w:sz w:val="24"/>
          <w:szCs w:val="24"/>
        </w:rPr>
        <w:t>10</w:t>
      </w:r>
      <w:r w:rsidR="005A27AE" w:rsidRPr="00E05E6A">
        <w:rPr>
          <w:sz w:val="24"/>
          <w:szCs w:val="24"/>
        </w:rPr>
        <w:t>. Контракта.</w:t>
      </w:r>
    </w:p>
    <w:p w:rsidR="005A27AE" w:rsidRPr="00E05E6A" w:rsidRDefault="00C03D08" w:rsidP="00C03D08">
      <w:pPr>
        <w:shd w:val="clear" w:color="auto" w:fill="FFFFFF"/>
        <w:tabs>
          <w:tab w:val="left" w:pos="851"/>
          <w:tab w:val="left" w:pos="993"/>
        </w:tabs>
        <w:suppressAutoHyphens/>
        <w:autoSpaceDN/>
        <w:adjustRightInd/>
        <w:ind w:right="-2" w:firstLine="284"/>
        <w:jc w:val="both"/>
        <w:rPr>
          <w:b/>
          <w:bCs/>
          <w:spacing w:val="-1"/>
          <w:sz w:val="24"/>
          <w:szCs w:val="24"/>
        </w:rPr>
      </w:pPr>
      <w:r>
        <w:rPr>
          <w:sz w:val="24"/>
          <w:szCs w:val="24"/>
        </w:rPr>
        <w:t xml:space="preserve">3.4.2. </w:t>
      </w:r>
      <w:r w:rsidR="005A27AE" w:rsidRPr="00E05E6A">
        <w:rPr>
          <w:sz w:val="24"/>
          <w:szCs w:val="24"/>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5A27AE" w:rsidRPr="00E05E6A" w:rsidRDefault="00C03D08"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3.4.3. </w:t>
      </w:r>
      <w:r w:rsidR="005A27AE" w:rsidRPr="00E05E6A">
        <w:rPr>
          <w:color w:val="000000"/>
          <w:sz w:val="24"/>
          <w:szCs w:val="24"/>
        </w:rPr>
        <w:t>Обеспечить устранение недостатков, выя</w:t>
      </w:r>
      <w:r w:rsidR="006F39CB" w:rsidRPr="00E05E6A">
        <w:rPr>
          <w:color w:val="000000"/>
          <w:sz w:val="24"/>
          <w:szCs w:val="24"/>
        </w:rPr>
        <w:t>вленных при приемке Заказчиком у</w:t>
      </w:r>
      <w:r w:rsidR="005A27AE" w:rsidRPr="00E05E6A">
        <w:rPr>
          <w:color w:val="000000"/>
          <w:sz w:val="24"/>
          <w:szCs w:val="24"/>
        </w:rPr>
        <w:t>слуг, за свой счет.</w:t>
      </w:r>
      <w:r w:rsidR="005A27AE" w:rsidRPr="00E05E6A">
        <w:rPr>
          <w:sz w:val="24"/>
          <w:szCs w:val="24"/>
        </w:rPr>
        <w:t xml:space="preserve"> </w:t>
      </w:r>
    </w:p>
    <w:p w:rsidR="005A27AE" w:rsidRPr="00E05E6A" w:rsidRDefault="00C03D08" w:rsidP="00C03D08">
      <w:pPr>
        <w:shd w:val="clear" w:color="auto" w:fill="FFFFFF"/>
        <w:tabs>
          <w:tab w:val="left" w:pos="993"/>
        </w:tabs>
        <w:suppressAutoHyphens/>
        <w:autoSpaceDN/>
        <w:adjustRightInd/>
        <w:ind w:right="-2" w:firstLine="284"/>
        <w:jc w:val="both"/>
        <w:rPr>
          <w:b/>
          <w:bCs/>
          <w:spacing w:val="-1"/>
          <w:sz w:val="24"/>
          <w:szCs w:val="24"/>
        </w:rPr>
      </w:pPr>
      <w:r>
        <w:rPr>
          <w:color w:val="000000"/>
          <w:sz w:val="24"/>
          <w:szCs w:val="24"/>
        </w:rPr>
        <w:t xml:space="preserve">3.4.4. </w:t>
      </w:r>
      <w:r w:rsidR="005A27AE" w:rsidRPr="00E05E6A">
        <w:rPr>
          <w:color w:val="000000"/>
          <w:sz w:val="24"/>
          <w:szCs w:val="24"/>
        </w:rPr>
        <w:t>Обеспечить конфиденциальность информации, предоставленной Заказчиком в ходе исполнения обязательств по Контракту.</w:t>
      </w:r>
    </w:p>
    <w:p w:rsidR="005A27AE" w:rsidRDefault="00C03D08" w:rsidP="00C03D08">
      <w:pPr>
        <w:shd w:val="clear" w:color="auto" w:fill="FFFFFF"/>
        <w:tabs>
          <w:tab w:val="left" w:pos="993"/>
        </w:tabs>
        <w:suppressAutoHyphens/>
        <w:autoSpaceDN/>
        <w:adjustRightInd/>
        <w:ind w:right="-2" w:firstLine="284"/>
        <w:jc w:val="both"/>
        <w:rPr>
          <w:color w:val="000000"/>
          <w:sz w:val="24"/>
          <w:szCs w:val="24"/>
        </w:rPr>
      </w:pPr>
      <w:r>
        <w:rPr>
          <w:color w:val="000000"/>
          <w:sz w:val="24"/>
          <w:szCs w:val="24"/>
        </w:rPr>
        <w:t xml:space="preserve">3.4.5. </w:t>
      </w:r>
      <w:r w:rsidR="005A27AE" w:rsidRPr="00E05E6A">
        <w:rPr>
          <w:color w:val="000000"/>
          <w:sz w:val="24"/>
          <w:szCs w:val="24"/>
        </w:rPr>
        <w:t>Исполнять иные обязанности, предусмотренные законодательством Российской Федерации и Контрактом.</w:t>
      </w:r>
    </w:p>
    <w:p w:rsidR="000B2E39" w:rsidRPr="00F665FD" w:rsidRDefault="00A51218" w:rsidP="00A51218">
      <w:pPr>
        <w:jc w:val="both"/>
        <w:rPr>
          <w:sz w:val="24"/>
          <w:szCs w:val="24"/>
        </w:rPr>
      </w:pPr>
      <w:r w:rsidRPr="00A8698E">
        <w:rPr>
          <w:color w:val="000000"/>
          <w:sz w:val="24"/>
          <w:szCs w:val="24"/>
        </w:rPr>
        <w:t xml:space="preserve">    </w:t>
      </w:r>
      <w:r w:rsidR="00731E3A" w:rsidRPr="00A51218">
        <w:rPr>
          <w:color w:val="000000"/>
          <w:sz w:val="24"/>
          <w:szCs w:val="24"/>
        </w:rPr>
        <w:t>3</w:t>
      </w:r>
      <w:r w:rsidR="00731E3A" w:rsidRPr="00F665FD">
        <w:rPr>
          <w:color w:val="000000"/>
          <w:sz w:val="24"/>
          <w:szCs w:val="24"/>
        </w:rPr>
        <w:t xml:space="preserve">.4.6. </w:t>
      </w:r>
      <w:bookmarkStart w:id="23" w:name="_Hlk54186141"/>
      <w:r w:rsidR="00731E3A" w:rsidRPr="00F665FD">
        <w:rPr>
          <w:sz w:val="24"/>
          <w:szCs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в течение не более 5 рабочих дней с момента заключения </w:t>
      </w:r>
      <w:r w:rsidR="000B2E39" w:rsidRPr="00F665FD">
        <w:rPr>
          <w:sz w:val="24"/>
          <w:szCs w:val="24"/>
        </w:rPr>
        <w:t xml:space="preserve">настоящего </w:t>
      </w:r>
      <w:r w:rsidR="00731E3A" w:rsidRPr="00F665FD">
        <w:rPr>
          <w:sz w:val="24"/>
          <w:szCs w:val="24"/>
        </w:rPr>
        <w:t xml:space="preserve">контракта </w:t>
      </w:r>
      <w:r w:rsidR="000B2E39" w:rsidRPr="00F665FD">
        <w:rPr>
          <w:sz w:val="24"/>
          <w:szCs w:val="24"/>
        </w:rPr>
        <w:t>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w:t>
      </w:r>
    </w:p>
    <w:p w:rsidR="000B2E39" w:rsidRPr="00F665FD" w:rsidRDefault="00A51218" w:rsidP="00A51218">
      <w:pPr>
        <w:ind w:firstLine="708"/>
        <w:jc w:val="both"/>
        <w:rPr>
          <w:sz w:val="24"/>
          <w:szCs w:val="24"/>
        </w:rPr>
      </w:pPr>
      <w:r w:rsidRPr="00F665FD">
        <w:rPr>
          <w:sz w:val="24"/>
          <w:szCs w:val="24"/>
        </w:rPr>
        <w:t xml:space="preserve">а) </w:t>
      </w:r>
      <w:r w:rsidR="000B2E39" w:rsidRPr="00F665FD">
        <w:rPr>
          <w:sz w:val="24"/>
          <w:szCs w:val="24"/>
        </w:rPr>
        <w:t>установленными</w:t>
      </w:r>
      <w:r w:rsidR="000B2E39" w:rsidRPr="00F665FD" w:rsidDel="00F42F3F">
        <w:rPr>
          <w:sz w:val="24"/>
          <w:szCs w:val="24"/>
        </w:rPr>
        <w:t xml:space="preserve"> </w:t>
      </w:r>
      <w:r w:rsidRPr="00F665FD">
        <w:rPr>
          <w:sz w:val="24"/>
          <w:szCs w:val="24"/>
        </w:rPr>
        <w:t xml:space="preserve">(имеющимися) </w:t>
      </w:r>
      <w:r w:rsidR="000B2E39" w:rsidRPr="00F665FD">
        <w:rPr>
          <w:sz w:val="24"/>
          <w:szCs w:val="24"/>
        </w:rPr>
        <w:t>у заказчика экземплярами Систем КонсультантПлюс (в том числе установленной на ЭВМ заказчика стационарной копией Системы КонсультантПлюс со специальным набором документов, дающей возможность в любое время пользоваться минимально необходимым объёмом правовой информации);</w:t>
      </w:r>
    </w:p>
    <w:p w:rsidR="000B2E39" w:rsidRPr="00F665FD" w:rsidRDefault="00A51218" w:rsidP="00A51218">
      <w:pPr>
        <w:ind w:firstLine="708"/>
        <w:jc w:val="both"/>
        <w:rPr>
          <w:sz w:val="24"/>
          <w:szCs w:val="24"/>
        </w:rPr>
      </w:pPr>
      <w:r w:rsidRPr="00F665FD">
        <w:rPr>
          <w:sz w:val="24"/>
          <w:szCs w:val="24"/>
          <w:lang w:val="en-US"/>
        </w:rPr>
        <w:t>b</w:t>
      </w:r>
      <w:r w:rsidRPr="00F665FD">
        <w:rPr>
          <w:sz w:val="24"/>
          <w:szCs w:val="24"/>
        </w:rPr>
        <w:t xml:space="preserve">) </w:t>
      </w:r>
      <w:r w:rsidR="000B2E39" w:rsidRPr="00F665FD">
        <w:rPr>
          <w:sz w:val="24"/>
          <w:szCs w:val="24"/>
        </w:rPr>
        <w:t>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rsidR="000B2E39" w:rsidRPr="00F665FD" w:rsidRDefault="00A51218" w:rsidP="00A51218">
      <w:pPr>
        <w:ind w:firstLine="708"/>
        <w:jc w:val="both"/>
        <w:rPr>
          <w:sz w:val="24"/>
          <w:szCs w:val="24"/>
        </w:rPr>
      </w:pPr>
      <w:r w:rsidRPr="00F665FD">
        <w:rPr>
          <w:sz w:val="24"/>
          <w:szCs w:val="24"/>
        </w:rPr>
        <w:t xml:space="preserve">- </w:t>
      </w:r>
      <w:r w:rsidR="000B2E39" w:rsidRPr="00F665FD">
        <w:rPr>
          <w:sz w:val="24"/>
          <w:szCs w:val="24"/>
        </w:rPr>
        <w:t>подборками документов заказчика,</w:t>
      </w:r>
      <w:r w:rsidR="000B2E39" w:rsidRPr="00F665FD">
        <w:rPr>
          <w:b/>
          <w:sz w:val="24"/>
          <w:szCs w:val="24"/>
        </w:rPr>
        <w:t xml:space="preserve"> </w:t>
      </w:r>
      <w:r w:rsidR="000B2E39" w:rsidRPr="00F665FD">
        <w:rPr>
          <w:sz w:val="24"/>
          <w:szCs w:val="24"/>
        </w:rPr>
        <w:t xml:space="preserve">перечнями документов «на контроле», комментариями и закладками заказчика в текстах документов Систем КонсультантПлюс; </w:t>
      </w:r>
    </w:p>
    <w:p w:rsidR="000B2E39" w:rsidRPr="00F665FD" w:rsidRDefault="00A51218" w:rsidP="00A51218">
      <w:pPr>
        <w:ind w:firstLine="708"/>
        <w:jc w:val="both"/>
        <w:rPr>
          <w:sz w:val="24"/>
          <w:szCs w:val="24"/>
        </w:rPr>
      </w:pPr>
      <w:r w:rsidRPr="00F665FD">
        <w:rPr>
          <w:sz w:val="24"/>
          <w:szCs w:val="24"/>
        </w:rPr>
        <w:t xml:space="preserve">- </w:t>
      </w:r>
      <w:r w:rsidR="000B2E39" w:rsidRPr="00F665FD">
        <w:rPr>
          <w:sz w:val="24"/>
          <w:szCs w:val="24"/>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rsidR="000B2E39" w:rsidRPr="00F665FD" w:rsidRDefault="00A51218" w:rsidP="00A51218">
      <w:pPr>
        <w:ind w:firstLine="708"/>
        <w:jc w:val="both"/>
        <w:rPr>
          <w:sz w:val="24"/>
          <w:szCs w:val="24"/>
        </w:rPr>
      </w:pPr>
      <w:r w:rsidRPr="00F665FD">
        <w:rPr>
          <w:sz w:val="24"/>
          <w:szCs w:val="24"/>
        </w:rPr>
        <w:t xml:space="preserve">- </w:t>
      </w:r>
      <w:r w:rsidR="000B2E39" w:rsidRPr="00F665FD">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rsidR="000B2E39" w:rsidRDefault="000B2E39" w:rsidP="00A51218">
      <w:pPr>
        <w:jc w:val="both"/>
        <w:rPr>
          <w:sz w:val="24"/>
          <w:szCs w:val="24"/>
        </w:rPr>
      </w:pPr>
      <w:r w:rsidRPr="00F665FD">
        <w:rPr>
          <w:sz w:val="24"/>
          <w:szCs w:val="24"/>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w:t>
      </w:r>
      <w:bookmarkEnd w:id="23"/>
      <w:r w:rsidR="00A51218" w:rsidRPr="00F665FD">
        <w:rPr>
          <w:sz w:val="24"/>
          <w:szCs w:val="24"/>
        </w:rPr>
        <w:t>.</w:t>
      </w:r>
    </w:p>
    <w:p w:rsidR="00622D70" w:rsidRPr="00D44A40" w:rsidRDefault="00622D70" w:rsidP="00A51218">
      <w:pPr>
        <w:jc w:val="both"/>
        <w:rPr>
          <w:sz w:val="24"/>
          <w:szCs w:val="24"/>
        </w:rPr>
      </w:pPr>
      <w:r>
        <w:rPr>
          <w:sz w:val="24"/>
          <w:szCs w:val="24"/>
        </w:rPr>
        <w:tab/>
        <w:t xml:space="preserve">3.4.7. </w:t>
      </w:r>
      <w:r w:rsidRPr="00622D7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новое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 44-ФЗ.</w:t>
      </w:r>
    </w:p>
    <w:p w:rsidR="001017EB" w:rsidRPr="00E05E6A" w:rsidRDefault="00C03D08" w:rsidP="00C03D08">
      <w:pPr>
        <w:keepNext/>
        <w:widowControl/>
        <w:autoSpaceDE/>
        <w:autoSpaceDN/>
        <w:adjustRightInd/>
        <w:contextualSpacing/>
        <w:jc w:val="center"/>
        <w:rPr>
          <w:b/>
          <w:sz w:val="24"/>
          <w:szCs w:val="24"/>
        </w:rPr>
      </w:pPr>
      <w:bookmarkStart w:id="24" w:name="OLE_LINK11"/>
      <w:bookmarkStart w:id="25" w:name="OLE_LINK12"/>
      <w:bookmarkStart w:id="26" w:name="OLE_LINK25"/>
      <w:r>
        <w:rPr>
          <w:b/>
          <w:sz w:val="24"/>
          <w:szCs w:val="24"/>
        </w:rPr>
        <w:lastRenderedPageBreak/>
        <w:t xml:space="preserve">4. </w:t>
      </w:r>
      <w:r w:rsidR="001017EB" w:rsidRPr="00E05E6A">
        <w:rPr>
          <w:b/>
          <w:sz w:val="24"/>
          <w:szCs w:val="24"/>
        </w:rPr>
        <w:t>ПОРЯДОК ИСПОЛЬЗОВАНИЯ ЭКЗЕМПЛЯРА СИСТЕМЫ</w:t>
      </w:r>
    </w:p>
    <w:p w:rsidR="00612282" w:rsidRDefault="002B3E6C" w:rsidP="002B3E6C">
      <w:pPr>
        <w:widowControl/>
        <w:autoSpaceDE/>
        <w:autoSpaceDN/>
        <w:adjustRightInd/>
        <w:ind w:firstLine="284"/>
        <w:contextualSpacing/>
        <w:jc w:val="both"/>
        <w:rPr>
          <w:sz w:val="24"/>
          <w:szCs w:val="24"/>
        </w:rPr>
      </w:pPr>
      <w:r>
        <w:rPr>
          <w:sz w:val="24"/>
          <w:szCs w:val="24"/>
        </w:rPr>
        <w:t xml:space="preserve">4.1. </w:t>
      </w:r>
      <w:r w:rsidR="00612282" w:rsidRPr="00612282">
        <w:rPr>
          <w:sz w:val="24"/>
          <w:szCs w:val="24"/>
        </w:rPr>
        <w:t>Для организации доступа экземпляры Систем</w:t>
      </w:r>
      <w:r w:rsidR="00EC13E1">
        <w:rPr>
          <w:sz w:val="24"/>
          <w:szCs w:val="24"/>
        </w:rPr>
        <w:t>ы</w:t>
      </w:r>
      <w:r w:rsidR="00612282" w:rsidRPr="00612282">
        <w:rPr>
          <w:sz w:val="24"/>
          <w:szCs w:val="24"/>
        </w:rPr>
        <w:t xml:space="preserve"> регистрируются и адаптируются на ЭВМ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w:t>
      </w:r>
      <w:r w:rsidR="00612282">
        <w:rPr>
          <w:sz w:val="24"/>
          <w:szCs w:val="24"/>
        </w:rPr>
        <w:t>Заказчик</w:t>
      </w:r>
      <w:r w:rsidR="006D483A">
        <w:rPr>
          <w:sz w:val="24"/>
          <w:szCs w:val="24"/>
        </w:rPr>
        <w:t>у</w:t>
      </w:r>
      <w:r w:rsidR="00612282">
        <w:rPr>
          <w:sz w:val="24"/>
          <w:szCs w:val="24"/>
        </w:rPr>
        <w:t xml:space="preserve"> </w:t>
      </w:r>
      <w:r w:rsidR="00612282" w:rsidRPr="00612282">
        <w:rPr>
          <w:sz w:val="24"/>
          <w:szCs w:val="24"/>
        </w:rPr>
        <w:t>к данным Системам.</w:t>
      </w:r>
    </w:p>
    <w:p w:rsidR="00EC13E1" w:rsidRPr="00EC13E1" w:rsidRDefault="00EC13E1" w:rsidP="002B3E6C">
      <w:pPr>
        <w:widowControl/>
        <w:autoSpaceDE/>
        <w:autoSpaceDN/>
        <w:adjustRightInd/>
        <w:ind w:firstLine="284"/>
        <w:contextualSpacing/>
        <w:jc w:val="both"/>
        <w:rPr>
          <w:sz w:val="24"/>
          <w:szCs w:val="24"/>
        </w:rPr>
      </w:pPr>
      <w:r>
        <w:rPr>
          <w:sz w:val="24"/>
          <w:szCs w:val="24"/>
        </w:rPr>
        <w:t xml:space="preserve">4.2. </w:t>
      </w:r>
      <w:r w:rsidRPr="00EC13E1">
        <w:rPr>
          <w:sz w:val="24"/>
          <w:szCs w:val="24"/>
        </w:rPr>
        <w:t>Доступ к комплекту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rsidR="00B6721A" w:rsidRPr="00B6721A" w:rsidRDefault="00495C5E" w:rsidP="00495C5E">
      <w:pPr>
        <w:pStyle w:val="a"/>
        <w:numPr>
          <w:ilvl w:val="0"/>
          <w:numId w:val="0"/>
        </w:numPr>
        <w:tabs>
          <w:tab w:val="left" w:pos="426"/>
        </w:tabs>
        <w:spacing w:after="0"/>
        <w:rPr>
          <w:color w:val="FF0000"/>
          <w:sz w:val="24"/>
          <w:szCs w:val="24"/>
        </w:rPr>
      </w:pPr>
      <w:r>
        <w:rPr>
          <w:sz w:val="24"/>
          <w:szCs w:val="24"/>
        </w:rPr>
        <w:t xml:space="preserve">     </w:t>
      </w:r>
      <w:r w:rsidR="002B3E6C" w:rsidRPr="00495C5E">
        <w:rPr>
          <w:rFonts w:ascii="Times New Roman" w:hAnsi="Times New Roman" w:cs="Times New Roman"/>
          <w:sz w:val="24"/>
          <w:szCs w:val="24"/>
        </w:rPr>
        <w:t>4.</w:t>
      </w:r>
      <w:r w:rsidR="00B6721A" w:rsidRPr="00495C5E">
        <w:rPr>
          <w:rFonts w:ascii="Times New Roman" w:hAnsi="Times New Roman" w:cs="Times New Roman"/>
          <w:sz w:val="24"/>
          <w:szCs w:val="24"/>
        </w:rPr>
        <w:t>3</w:t>
      </w:r>
      <w:r w:rsidR="002B3E6C" w:rsidRPr="00495C5E">
        <w:rPr>
          <w:rFonts w:ascii="Times New Roman" w:hAnsi="Times New Roman" w:cs="Times New Roman"/>
          <w:sz w:val="24"/>
          <w:szCs w:val="24"/>
        </w:rPr>
        <w:t>.</w:t>
      </w:r>
      <w:r w:rsidR="002B3E6C">
        <w:rPr>
          <w:sz w:val="24"/>
          <w:szCs w:val="24"/>
        </w:rPr>
        <w:t xml:space="preserve"> </w:t>
      </w:r>
      <w:r w:rsidR="00B6721A">
        <w:rPr>
          <w:sz w:val="24"/>
          <w:szCs w:val="24"/>
        </w:rPr>
        <w:t xml:space="preserve"> </w:t>
      </w:r>
      <w:r w:rsidR="00B6721A" w:rsidRPr="00B6721A">
        <w:rPr>
          <w:rFonts w:ascii="Times New Roman" w:hAnsi="Times New Roman" w:cs="Times New Roman"/>
          <w:sz w:val="24"/>
          <w:szCs w:val="24"/>
        </w:rPr>
        <w:t>Запрещ</w:t>
      </w:r>
      <w:r w:rsidR="00B6721A">
        <w:rPr>
          <w:rFonts w:ascii="Times New Roman" w:hAnsi="Times New Roman" w:cs="Times New Roman"/>
          <w:sz w:val="24"/>
          <w:szCs w:val="24"/>
        </w:rPr>
        <w:t>ается</w:t>
      </w:r>
      <w:r w:rsidR="00B6721A" w:rsidRPr="00B6721A">
        <w:rPr>
          <w:rFonts w:ascii="Times New Roman" w:hAnsi="Times New Roman" w:cs="Times New Roman"/>
          <w:sz w:val="24"/>
          <w:szCs w:val="24"/>
        </w:rPr>
        <w:t xml:space="preserve"> доступ к комплекту Систем</w:t>
      </w:r>
      <w:r w:rsidR="00B6721A">
        <w:rPr>
          <w:rFonts w:ascii="Times New Roman" w:hAnsi="Times New Roman" w:cs="Times New Roman"/>
          <w:sz w:val="24"/>
          <w:szCs w:val="24"/>
        </w:rPr>
        <w:t xml:space="preserve">ы (в т.ч. </w:t>
      </w:r>
      <w:r w:rsidR="00B6721A" w:rsidRPr="00B6721A">
        <w:rPr>
          <w:rFonts w:ascii="Times New Roman" w:hAnsi="Times New Roman" w:cs="Times New Roman"/>
          <w:sz w:val="24"/>
          <w:szCs w:val="24"/>
        </w:rPr>
        <w:t>стационарн</w:t>
      </w:r>
      <w:r w:rsidR="00B6721A">
        <w:rPr>
          <w:rFonts w:ascii="Times New Roman" w:hAnsi="Times New Roman" w:cs="Times New Roman"/>
          <w:sz w:val="24"/>
          <w:szCs w:val="24"/>
        </w:rPr>
        <w:t>ой</w:t>
      </w:r>
      <w:r w:rsidR="00B6721A" w:rsidRPr="00B6721A">
        <w:rPr>
          <w:rFonts w:ascii="Times New Roman" w:hAnsi="Times New Roman" w:cs="Times New Roman"/>
          <w:sz w:val="24"/>
          <w:szCs w:val="24"/>
        </w:rPr>
        <w:t xml:space="preserve"> копи</w:t>
      </w:r>
      <w:r w:rsidR="00B6721A">
        <w:rPr>
          <w:rFonts w:ascii="Times New Roman" w:hAnsi="Times New Roman" w:cs="Times New Roman"/>
          <w:sz w:val="24"/>
          <w:szCs w:val="24"/>
        </w:rPr>
        <w:t>и</w:t>
      </w:r>
      <w:r w:rsidR="00B6721A" w:rsidRPr="00B6721A">
        <w:rPr>
          <w:rFonts w:ascii="Times New Roman" w:hAnsi="Times New Roman" w:cs="Times New Roman"/>
          <w:sz w:val="24"/>
          <w:szCs w:val="24"/>
        </w:rPr>
        <w:t xml:space="preserve"> Системы со специальным набором документов</w:t>
      </w:r>
      <w:r w:rsidR="00B6721A">
        <w:rPr>
          <w:rFonts w:ascii="Times New Roman" w:hAnsi="Times New Roman" w:cs="Times New Roman"/>
          <w:sz w:val="24"/>
          <w:szCs w:val="24"/>
        </w:rPr>
        <w:t>)</w:t>
      </w:r>
      <w:r w:rsidR="00B6721A" w:rsidRPr="00B6721A">
        <w:rPr>
          <w:rFonts w:ascii="Times New Roman" w:hAnsi="Times New Roman" w:cs="Times New Roman"/>
          <w:sz w:val="24"/>
          <w:szCs w:val="24"/>
        </w:rPr>
        <w:t xml:space="preserve"> с ЭВМ, не входящей в ЛВС Заказчика</w:t>
      </w:r>
      <w:r>
        <w:rPr>
          <w:rFonts w:ascii="Times New Roman" w:hAnsi="Times New Roman" w:cs="Times New Roman"/>
          <w:sz w:val="24"/>
          <w:szCs w:val="24"/>
        </w:rPr>
        <w:t xml:space="preserve">, а также </w:t>
      </w:r>
      <w:r w:rsidRPr="00495C5E">
        <w:rPr>
          <w:rFonts w:ascii="Times New Roman" w:hAnsi="Times New Roman" w:cs="Times New Roman"/>
          <w:sz w:val="24"/>
          <w:szCs w:val="24"/>
        </w:rPr>
        <w:t xml:space="preserve">с превышением числа </w:t>
      </w:r>
      <w:r>
        <w:rPr>
          <w:rFonts w:ascii="Times New Roman" w:hAnsi="Times New Roman" w:cs="Times New Roman"/>
          <w:sz w:val="24"/>
          <w:szCs w:val="24"/>
        </w:rPr>
        <w:t>одновременных доступов (</w:t>
      </w:r>
      <w:r w:rsidRPr="00495C5E">
        <w:rPr>
          <w:rFonts w:ascii="Times New Roman" w:hAnsi="Times New Roman" w:cs="Times New Roman"/>
          <w:sz w:val="24"/>
          <w:szCs w:val="24"/>
        </w:rPr>
        <w:t>ОД</w:t>
      </w:r>
      <w:r>
        <w:rPr>
          <w:rFonts w:ascii="Times New Roman" w:hAnsi="Times New Roman" w:cs="Times New Roman"/>
          <w:sz w:val="24"/>
          <w:szCs w:val="24"/>
        </w:rPr>
        <w:t>)</w:t>
      </w:r>
      <w:r w:rsidRPr="00495C5E">
        <w:rPr>
          <w:rFonts w:ascii="Times New Roman" w:hAnsi="Times New Roman" w:cs="Times New Roman"/>
          <w:sz w:val="24"/>
          <w:szCs w:val="24"/>
        </w:rPr>
        <w:t>, указанн</w:t>
      </w:r>
      <w:r>
        <w:rPr>
          <w:rFonts w:ascii="Times New Roman" w:hAnsi="Times New Roman" w:cs="Times New Roman"/>
          <w:sz w:val="24"/>
          <w:szCs w:val="24"/>
        </w:rPr>
        <w:t>ых</w:t>
      </w:r>
      <w:r w:rsidRPr="00495C5E">
        <w:rPr>
          <w:rFonts w:ascii="Times New Roman" w:hAnsi="Times New Roman" w:cs="Times New Roman"/>
          <w:sz w:val="24"/>
          <w:szCs w:val="24"/>
        </w:rPr>
        <w:t xml:space="preserve"> в </w:t>
      </w:r>
      <w:r>
        <w:rPr>
          <w:rFonts w:ascii="Times New Roman" w:hAnsi="Times New Roman" w:cs="Times New Roman"/>
          <w:sz w:val="24"/>
          <w:szCs w:val="24"/>
        </w:rPr>
        <w:t>Приложении № 1 к контракту.</w:t>
      </w:r>
    </w:p>
    <w:p w:rsidR="00282232" w:rsidRPr="00E05E6A" w:rsidRDefault="002B3E6C" w:rsidP="002B3E6C">
      <w:pPr>
        <w:widowControl/>
        <w:autoSpaceDE/>
        <w:autoSpaceDN/>
        <w:adjustRightInd/>
        <w:ind w:firstLine="284"/>
        <w:contextualSpacing/>
        <w:jc w:val="both"/>
        <w:rPr>
          <w:sz w:val="24"/>
          <w:szCs w:val="24"/>
        </w:rPr>
      </w:pPr>
      <w:r>
        <w:rPr>
          <w:sz w:val="24"/>
          <w:szCs w:val="24"/>
        </w:rPr>
        <w:t xml:space="preserve">4.4. </w:t>
      </w:r>
      <w:r w:rsidR="00282232" w:rsidRPr="00E05E6A">
        <w:rPr>
          <w:sz w:val="24"/>
          <w:szCs w:val="24"/>
        </w:rPr>
        <w:t>Использование Заказчиком передаваемой информации и, при наличии у Заказчика структурных подразделений, его структурными подразделениями.</w:t>
      </w:r>
    </w:p>
    <w:p w:rsidR="00282232" w:rsidRPr="00E05E6A" w:rsidRDefault="002B3E6C" w:rsidP="002B3E6C">
      <w:pPr>
        <w:widowControl/>
        <w:autoSpaceDE/>
        <w:autoSpaceDN/>
        <w:adjustRightInd/>
        <w:ind w:firstLine="284"/>
        <w:contextualSpacing/>
        <w:jc w:val="both"/>
        <w:rPr>
          <w:sz w:val="24"/>
          <w:szCs w:val="24"/>
        </w:rPr>
      </w:pPr>
      <w:r>
        <w:rPr>
          <w:sz w:val="24"/>
          <w:szCs w:val="24"/>
        </w:rPr>
        <w:t xml:space="preserve">4.4.1. </w:t>
      </w:r>
      <w:r w:rsidR="00282232" w:rsidRPr="00E05E6A">
        <w:rPr>
          <w:sz w:val="24"/>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 Плюс» как источника информации.</w:t>
      </w:r>
    </w:p>
    <w:p w:rsidR="00282232" w:rsidRPr="00E05E6A" w:rsidRDefault="002B3E6C" w:rsidP="002B3E6C">
      <w:pPr>
        <w:widowControl/>
        <w:autoSpaceDE/>
        <w:autoSpaceDN/>
        <w:adjustRightInd/>
        <w:ind w:firstLine="284"/>
        <w:contextualSpacing/>
        <w:jc w:val="both"/>
        <w:rPr>
          <w:sz w:val="24"/>
          <w:szCs w:val="24"/>
        </w:rPr>
      </w:pPr>
      <w:r>
        <w:rPr>
          <w:sz w:val="24"/>
          <w:szCs w:val="24"/>
        </w:rPr>
        <w:t xml:space="preserve">4.4.2. </w:t>
      </w:r>
      <w:r w:rsidR="0058700B" w:rsidRPr="00E05E6A">
        <w:rPr>
          <w:sz w:val="24"/>
          <w:szCs w:val="24"/>
        </w:rPr>
        <w:t>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282232" w:rsidRDefault="002B3E6C" w:rsidP="002B3E6C">
      <w:pPr>
        <w:pStyle w:val="a7"/>
        <w:widowControl/>
        <w:autoSpaceDE/>
        <w:autoSpaceDN/>
        <w:adjustRightInd/>
        <w:ind w:left="0" w:firstLine="284"/>
        <w:jc w:val="both"/>
        <w:rPr>
          <w:sz w:val="24"/>
          <w:szCs w:val="24"/>
        </w:rPr>
      </w:pPr>
      <w:r>
        <w:rPr>
          <w:sz w:val="24"/>
          <w:szCs w:val="24"/>
        </w:rPr>
        <w:t xml:space="preserve">4.4.3. </w:t>
      </w:r>
      <w:r w:rsidR="00761028" w:rsidRPr="00E05E6A">
        <w:rPr>
          <w:sz w:val="24"/>
          <w:szCs w:val="24"/>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2174AC" w:rsidRPr="00E05E6A" w:rsidRDefault="002174AC" w:rsidP="002B3E6C">
      <w:pPr>
        <w:pStyle w:val="a7"/>
        <w:widowControl/>
        <w:autoSpaceDE/>
        <w:autoSpaceDN/>
        <w:adjustRightInd/>
        <w:ind w:left="0" w:firstLine="284"/>
        <w:jc w:val="both"/>
        <w:rPr>
          <w:sz w:val="24"/>
          <w:szCs w:val="24"/>
        </w:rPr>
      </w:pPr>
      <w:r>
        <w:rPr>
          <w:sz w:val="24"/>
          <w:szCs w:val="24"/>
        </w:rPr>
        <w:t xml:space="preserve">4.4.4. </w:t>
      </w:r>
      <w:r w:rsidRPr="002174AC">
        <w:rPr>
          <w:sz w:val="24"/>
          <w:szCs w:val="24"/>
        </w:rPr>
        <w:t>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r w:rsidRPr="004E4F8A">
        <w:t>.</w:t>
      </w:r>
    </w:p>
    <w:p w:rsidR="00761028" w:rsidRPr="002B3E6C" w:rsidRDefault="002B3E6C" w:rsidP="002B3E6C">
      <w:pPr>
        <w:ind w:firstLine="284"/>
        <w:jc w:val="both"/>
        <w:rPr>
          <w:sz w:val="24"/>
          <w:szCs w:val="24"/>
        </w:rPr>
      </w:pPr>
      <w:r>
        <w:rPr>
          <w:sz w:val="24"/>
          <w:szCs w:val="24"/>
        </w:rPr>
        <w:t xml:space="preserve">4.5. </w:t>
      </w:r>
      <w:r w:rsidR="00761028" w:rsidRPr="002B3E6C">
        <w:rPr>
          <w:sz w:val="24"/>
          <w:szCs w:val="24"/>
        </w:rPr>
        <w:t>Заказчик не вправе передавать экземпляр(ы) Системы третьему лицу.</w:t>
      </w:r>
    </w:p>
    <w:bookmarkEnd w:id="24"/>
    <w:bookmarkEnd w:id="25"/>
    <w:bookmarkEnd w:id="26"/>
    <w:p w:rsidR="005A27AE" w:rsidRPr="00E05E6A" w:rsidRDefault="002B3E6C" w:rsidP="002B3E6C">
      <w:pPr>
        <w:shd w:val="clear" w:color="auto" w:fill="FFFFFF"/>
        <w:suppressAutoHyphens/>
        <w:autoSpaceDN/>
        <w:adjustRightInd/>
        <w:ind w:right="-2"/>
        <w:jc w:val="center"/>
        <w:rPr>
          <w:b/>
          <w:bCs/>
          <w:spacing w:val="-1"/>
          <w:sz w:val="24"/>
          <w:szCs w:val="24"/>
        </w:rPr>
      </w:pPr>
      <w:r>
        <w:rPr>
          <w:b/>
          <w:color w:val="000000"/>
          <w:sz w:val="24"/>
          <w:szCs w:val="24"/>
        </w:rPr>
        <w:t xml:space="preserve">5. </w:t>
      </w:r>
      <w:r w:rsidR="005A27AE" w:rsidRPr="00E05E6A">
        <w:rPr>
          <w:b/>
          <w:color w:val="000000"/>
          <w:sz w:val="24"/>
          <w:szCs w:val="24"/>
        </w:rPr>
        <w:t xml:space="preserve">ПОРЯДОК ОКАЗАНИЯ И ПРИЕМКИ УСЛУГ </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5.1. </w:t>
      </w:r>
      <w:r w:rsidR="005A27AE" w:rsidRPr="00E05E6A">
        <w:rPr>
          <w:color w:val="000000"/>
          <w:sz w:val="24"/>
          <w:szCs w:val="24"/>
        </w:rPr>
        <w:t xml:space="preserve">Услуги оказываются </w:t>
      </w:r>
      <w:r w:rsidR="00622D70" w:rsidRPr="00CD2ABD">
        <w:rPr>
          <w:sz w:val="24"/>
          <w:szCs w:val="24"/>
        </w:rPr>
        <w:t>ежедневно,</w:t>
      </w:r>
      <w:r w:rsidR="00622D70" w:rsidRPr="00CD2ABD">
        <w:rPr>
          <w:b/>
          <w:sz w:val="24"/>
          <w:szCs w:val="24"/>
        </w:rPr>
        <w:t xml:space="preserve"> </w:t>
      </w:r>
      <w:r w:rsidR="00622D70" w:rsidRPr="00CD2ABD">
        <w:rPr>
          <w:sz w:val="24"/>
          <w:szCs w:val="24"/>
        </w:rPr>
        <w:t>со дня заключения государственного контракта по 31 декабря 2021 года.</w:t>
      </w:r>
    </w:p>
    <w:p w:rsidR="00756A52" w:rsidRPr="00E05E6A" w:rsidRDefault="002B3E6C" w:rsidP="002B3E6C">
      <w:pPr>
        <w:shd w:val="clear" w:color="auto" w:fill="FFFFFF"/>
        <w:tabs>
          <w:tab w:val="left" w:pos="709"/>
        </w:tabs>
        <w:suppressAutoHyphens/>
        <w:autoSpaceDN/>
        <w:adjustRightInd/>
        <w:ind w:right="-2" w:firstLine="284"/>
        <w:jc w:val="both"/>
        <w:rPr>
          <w:color w:val="000000"/>
          <w:sz w:val="24"/>
          <w:szCs w:val="24"/>
          <w:highlight w:val="green"/>
        </w:rPr>
      </w:pPr>
      <w:r>
        <w:rPr>
          <w:color w:val="000000"/>
          <w:sz w:val="24"/>
          <w:szCs w:val="24"/>
        </w:rPr>
        <w:t xml:space="preserve">5.2. </w:t>
      </w:r>
      <w:r w:rsidR="005A27AE" w:rsidRPr="00E05E6A">
        <w:rPr>
          <w:color w:val="000000"/>
          <w:sz w:val="24"/>
          <w:szCs w:val="24"/>
        </w:rPr>
        <w:t xml:space="preserve">Оказание Услуг осуществляется по месту нахождения Заказчика: </w:t>
      </w:r>
      <w:r w:rsidR="00622D70" w:rsidRPr="00A557A3">
        <w:rPr>
          <w:bCs/>
          <w:sz w:val="24"/>
          <w:szCs w:val="24"/>
        </w:rPr>
        <w:t xml:space="preserve">355035, Ставропольский край, </w:t>
      </w:r>
      <w:r w:rsidR="00622D70">
        <w:rPr>
          <w:bCs/>
          <w:sz w:val="24"/>
          <w:szCs w:val="24"/>
        </w:rPr>
        <w:t xml:space="preserve">г. </w:t>
      </w:r>
      <w:r w:rsidR="00C52E95">
        <w:rPr>
          <w:bCs/>
          <w:sz w:val="24"/>
          <w:szCs w:val="24"/>
        </w:rPr>
        <w:t>Ставрополь, Булкина, 6, 5 этаж.</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5.3. </w:t>
      </w:r>
      <w:r w:rsidR="005A27AE" w:rsidRPr="00E05E6A">
        <w:rPr>
          <w:color w:val="000000"/>
          <w:sz w:val="24"/>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5A27AE" w:rsidRPr="00E05E6A" w:rsidRDefault="005A27AE"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sidRPr="00E05E6A">
        <w:rPr>
          <w:color w:val="000000"/>
          <w:sz w:val="24"/>
          <w:szCs w:val="24"/>
        </w:rPr>
        <w:t>адаптацию (установку, тестирование, регистрацию, формирование в комплект(ы)</w:t>
      </w:r>
      <w:r w:rsidR="002174AC">
        <w:rPr>
          <w:color w:val="000000"/>
          <w:sz w:val="24"/>
          <w:szCs w:val="24"/>
        </w:rPr>
        <w:t>, выполнение других настроек)</w:t>
      </w:r>
      <w:r w:rsidRPr="00E05E6A">
        <w:rPr>
          <w:color w:val="000000"/>
          <w:sz w:val="24"/>
          <w:szCs w:val="24"/>
        </w:rPr>
        <w:t xml:space="preserve"> экземпляров Систем;</w:t>
      </w:r>
    </w:p>
    <w:p w:rsidR="005C3EB8" w:rsidRPr="00622D70" w:rsidRDefault="005C3EB8" w:rsidP="005C3EB8">
      <w:pPr>
        <w:pStyle w:val="a7"/>
        <w:numPr>
          <w:ilvl w:val="0"/>
          <w:numId w:val="3"/>
        </w:numPr>
        <w:ind w:left="0" w:firstLine="284"/>
        <w:jc w:val="both"/>
        <w:rPr>
          <w:rStyle w:val="blk"/>
          <w:sz w:val="24"/>
          <w:szCs w:val="24"/>
        </w:rPr>
      </w:pPr>
      <w:r w:rsidRPr="00F665FD">
        <w:rPr>
          <w:sz w:val="24"/>
          <w:szCs w:val="24"/>
        </w:rPr>
        <w:t>передачу</w:t>
      </w:r>
      <w:r w:rsidRPr="00F665FD">
        <w:rPr>
          <w:rStyle w:val="blk"/>
          <w:sz w:val="24"/>
          <w:szCs w:val="24"/>
        </w:rPr>
        <w:t xml:space="preserve"> заказчику актуальной информации (актуальных наборов текстовой информации) </w:t>
      </w:r>
      <w:r w:rsidRPr="00622D70">
        <w:rPr>
          <w:rStyle w:val="blk"/>
          <w:sz w:val="24"/>
          <w:szCs w:val="24"/>
        </w:rPr>
        <w:t xml:space="preserve">в соответствии с технологией обслуживания Систем КонсультантПлюс: </w:t>
      </w:r>
    </w:p>
    <w:p w:rsidR="005C3EB8" w:rsidRPr="005A5FB1" w:rsidRDefault="005C3EB8" w:rsidP="005A5FB1">
      <w:pPr>
        <w:pStyle w:val="a7"/>
        <w:numPr>
          <w:ilvl w:val="0"/>
          <w:numId w:val="11"/>
        </w:numPr>
        <w:jc w:val="both"/>
        <w:rPr>
          <w:sz w:val="24"/>
          <w:szCs w:val="24"/>
        </w:rPr>
      </w:pPr>
      <w:r w:rsidRPr="005A5FB1">
        <w:rPr>
          <w:sz w:val="24"/>
          <w:szCs w:val="24"/>
        </w:rPr>
        <w:t>еженедельное пополнение версий справочно-правовых систем новыми информационными документами</w:t>
      </w:r>
      <w:r w:rsidRPr="005A5FB1">
        <w:rPr>
          <w:color w:val="000000"/>
          <w:sz w:val="24"/>
          <w:szCs w:val="24"/>
        </w:rPr>
        <w:t xml:space="preserve"> </w:t>
      </w:r>
      <w:bookmarkStart w:id="27" w:name="_Hlk54365301"/>
      <w:r w:rsidR="00435386" w:rsidRPr="005A5FB1">
        <w:rPr>
          <w:color w:val="000000"/>
          <w:sz w:val="24"/>
          <w:szCs w:val="24"/>
        </w:rPr>
        <w:fldChar w:fldCharType="begin" w:fldLock="1"/>
      </w:r>
      <w:r w:rsidRPr="005A5FB1">
        <w:rPr>
          <w:color w:val="000000"/>
          <w:sz w:val="24"/>
          <w:szCs w:val="24"/>
        </w:rPr>
        <w:instrText xml:space="preserve"> DOCVARIABLE УСЛОБСЛ_ТИПОБСЛУЖИВАНИЯ </w:instrText>
      </w:r>
      <w:r w:rsidR="00435386" w:rsidRPr="005A5FB1">
        <w:rPr>
          <w:color w:val="000000"/>
          <w:sz w:val="24"/>
          <w:szCs w:val="24"/>
        </w:rPr>
        <w:fldChar w:fldCharType="separate"/>
      </w:r>
      <w:r w:rsidRPr="005A5FB1">
        <w:rPr>
          <w:color w:val="000000"/>
          <w:sz w:val="24"/>
          <w:szCs w:val="24"/>
        </w:rPr>
        <w:t>специалистом по информационному обслуживанию</w:t>
      </w:r>
      <w:r w:rsidR="00435386" w:rsidRPr="005A5FB1">
        <w:rPr>
          <w:color w:val="000000"/>
          <w:sz w:val="24"/>
          <w:szCs w:val="24"/>
        </w:rPr>
        <w:fldChar w:fldCharType="end"/>
      </w:r>
      <w:r w:rsidRPr="005A5FB1">
        <w:rPr>
          <w:color w:val="000000"/>
          <w:sz w:val="24"/>
          <w:szCs w:val="24"/>
        </w:rPr>
        <w:t>;</w:t>
      </w:r>
      <w:bookmarkEnd w:id="27"/>
    </w:p>
    <w:p w:rsidR="005C3EB8" w:rsidRPr="005C3EB8" w:rsidRDefault="005C3EB8" w:rsidP="005A5FB1">
      <w:pPr>
        <w:pStyle w:val="a7"/>
        <w:numPr>
          <w:ilvl w:val="0"/>
          <w:numId w:val="11"/>
        </w:numPr>
        <w:jc w:val="both"/>
        <w:rPr>
          <w:sz w:val="24"/>
          <w:szCs w:val="24"/>
        </w:rPr>
      </w:pPr>
      <w:r w:rsidRPr="005C3EB8">
        <w:rPr>
          <w:sz w:val="24"/>
          <w:szCs w:val="24"/>
        </w:rPr>
        <w:t xml:space="preserve">в случае необходимости пополнение версий справочно-правовых систем новыми </w:t>
      </w:r>
      <w:r w:rsidRPr="005C3EB8">
        <w:rPr>
          <w:sz w:val="24"/>
          <w:szCs w:val="24"/>
        </w:rPr>
        <w:lastRenderedPageBreak/>
        <w:t xml:space="preserve">информационными документами по телекоммуникационным сетям ежедневно; </w:t>
      </w:r>
    </w:p>
    <w:p w:rsidR="005A27AE" w:rsidRDefault="005A27AE"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sidRPr="00E05E6A">
        <w:rPr>
          <w:color w:val="000000"/>
          <w:sz w:val="24"/>
          <w:szCs w:val="24"/>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852FD3" w:rsidRPr="00852FD3" w:rsidRDefault="00852FD3"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Pr>
          <w:sz w:val="24"/>
          <w:szCs w:val="24"/>
        </w:rPr>
        <w:t>п</w:t>
      </w:r>
      <w:r w:rsidRPr="00852FD3">
        <w:rPr>
          <w:sz w:val="24"/>
          <w:szCs w:val="24"/>
        </w:rPr>
        <w:t>одключение и организацию доступа к дополнительной информации в сети Интернет, состав которой определяется Исполнителем;</w:t>
      </w:r>
    </w:p>
    <w:p w:rsidR="005A27AE" w:rsidRPr="00E05E6A" w:rsidRDefault="005A27AE"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sidRPr="00E05E6A">
        <w:rPr>
          <w:color w:val="000000"/>
          <w:sz w:val="24"/>
          <w:szCs w:val="24"/>
        </w:rPr>
        <w:t>консультирование по работе с экземплярами Системы, в т.ч. обучение Заказчика работе с экземплярами Системы по методикам Сети Консультант</w:t>
      </w:r>
      <w:r w:rsidR="006F39CB" w:rsidRPr="00E05E6A">
        <w:rPr>
          <w:color w:val="000000"/>
          <w:sz w:val="24"/>
          <w:szCs w:val="24"/>
        </w:rPr>
        <w:t xml:space="preserve"> </w:t>
      </w:r>
      <w:r w:rsidRPr="00E05E6A">
        <w:rPr>
          <w:color w:val="000000"/>
          <w:sz w:val="24"/>
          <w:szCs w:val="24"/>
        </w:rPr>
        <w:t>Плюс с возможностью получения специального сертификата об обучении;</w:t>
      </w:r>
    </w:p>
    <w:p w:rsidR="005A27AE" w:rsidRPr="006C6FFF" w:rsidRDefault="005A27AE" w:rsidP="002B3E6C">
      <w:pPr>
        <w:pStyle w:val="a7"/>
        <w:numPr>
          <w:ilvl w:val="0"/>
          <w:numId w:val="3"/>
        </w:numPr>
        <w:shd w:val="clear" w:color="auto" w:fill="FFFFFF"/>
        <w:tabs>
          <w:tab w:val="left" w:pos="567"/>
        </w:tabs>
        <w:suppressAutoHyphens/>
        <w:autoSpaceDN/>
        <w:adjustRightInd/>
        <w:ind w:left="0" w:right="-2" w:firstLine="284"/>
        <w:jc w:val="both"/>
        <w:rPr>
          <w:sz w:val="24"/>
          <w:szCs w:val="24"/>
        </w:rPr>
      </w:pPr>
      <w:r w:rsidRPr="00E05E6A">
        <w:rPr>
          <w:color w:val="000000"/>
          <w:sz w:val="24"/>
          <w:szCs w:val="24"/>
        </w:rPr>
        <w:t>предоставление возможности получения Заказчиком консультаций по телефону</w:t>
      </w:r>
      <w:r w:rsidR="006C6FFF">
        <w:rPr>
          <w:color w:val="000000"/>
          <w:sz w:val="24"/>
          <w:szCs w:val="24"/>
        </w:rPr>
        <w:t xml:space="preserve">, </w:t>
      </w:r>
      <w:r w:rsidR="006C6FFF" w:rsidRPr="006C6FFF">
        <w:rPr>
          <w:sz w:val="24"/>
          <w:szCs w:val="24"/>
        </w:rPr>
        <w:t>по электронной почте, через специальные сервисы и базы данных</w:t>
      </w:r>
      <w:r w:rsidRPr="006C6FFF">
        <w:rPr>
          <w:sz w:val="24"/>
          <w:szCs w:val="24"/>
        </w:rPr>
        <w:t xml:space="preserve"> и в офисе Исполнителя по работе экземпляров Системы;</w:t>
      </w:r>
    </w:p>
    <w:p w:rsidR="005A27AE" w:rsidRPr="00E05E6A" w:rsidRDefault="005A27AE"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sidRPr="00E05E6A">
        <w:rPr>
          <w:color w:val="000000"/>
          <w:sz w:val="24"/>
          <w:szCs w:val="24"/>
        </w:rPr>
        <w:t>предоставление другой информации и материалов;</w:t>
      </w:r>
    </w:p>
    <w:p w:rsidR="005A27AE" w:rsidRPr="00E05E6A" w:rsidRDefault="005A27AE" w:rsidP="002B3E6C">
      <w:pPr>
        <w:pStyle w:val="a7"/>
        <w:numPr>
          <w:ilvl w:val="0"/>
          <w:numId w:val="3"/>
        </w:numPr>
        <w:shd w:val="clear" w:color="auto" w:fill="FFFFFF"/>
        <w:tabs>
          <w:tab w:val="left" w:pos="567"/>
        </w:tabs>
        <w:suppressAutoHyphens/>
        <w:autoSpaceDN/>
        <w:adjustRightInd/>
        <w:ind w:left="0" w:right="-2" w:firstLine="284"/>
        <w:jc w:val="both"/>
        <w:rPr>
          <w:color w:val="000000"/>
          <w:sz w:val="24"/>
          <w:szCs w:val="24"/>
        </w:rPr>
      </w:pPr>
      <w:r w:rsidRPr="00E05E6A">
        <w:rPr>
          <w:color w:val="000000"/>
          <w:sz w:val="24"/>
          <w:szCs w:val="24"/>
        </w:rPr>
        <w:t>предоставление иных услуг по адаптации и сопровождению экземпляров Системы.</w:t>
      </w:r>
    </w:p>
    <w:p w:rsidR="006C6FFF" w:rsidRPr="006C6FFF" w:rsidRDefault="002B3E6C" w:rsidP="002B3E6C">
      <w:pPr>
        <w:shd w:val="clear" w:color="auto" w:fill="FFFFFF"/>
        <w:tabs>
          <w:tab w:val="left" w:pos="709"/>
        </w:tabs>
        <w:suppressAutoHyphens/>
        <w:autoSpaceDN/>
        <w:adjustRightInd/>
        <w:ind w:right="-2" w:firstLine="284"/>
        <w:jc w:val="both"/>
        <w:rPr>
          <w:sz w:val="24"/>
          <w:szCs w:val="24"/>
        </w:rPr>
      </w:pPr>
      <w:r>
        <w:rPr>
          <w:color w:val="000000"/>
          <w:sz w:val="24"/>
          <w:szCs w:val="24"/>
        </w:rPr>
        <w:t xml:space="preserve">5.5. </w:t>
      </w:r>
      <w:r w:rsidR="006C6FFF" w:rsidRPr="006C6FFF">
        <w:rPr>
          <w:sz w:val="24"/>
          <w:szCs w:val="24"/>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5.6. </w:t>
      </w:r>
      <w:r w:rsidR="005A27AE" w:rsidRPr="00E05E6A">
        <w:rPr>
          <w:color w:val="000000"/>
          <w:sz w:val="24"/>
          <w:szCs w:val="24"/>
        </w:rPr>
        <w:t>Оказание Заказчику текущих информационных услуг с использованием экземпляров Системы (услуг по адаптации и сопровождению экземпляров Системы) осуществляется без выбора документов.</w:t>
      </w:r>
    </w:p>
    <w:p w:rsidR="00B53CFF"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sz w:val="24"/>
          <w:szCs w:val="24"/>
        </w:rPr>
        <w:t xml:space="preserve">5.7. </w:t>
      </w:r>
      <w:r w:rsidR="00B53CFF" w:rsidRPr="00E05E6A">
        <w:rPr>
          <w:sz w:val="24"/>
          <w:szCs w:val="24"/>
        </w:rPr>
        <w:t xml:space="preserve">Разработчик Систем вправе самостоятельно определять </w:t>
      </w:r>
      <w:bookmarkStart w:id="28" w:name="OLE_LINK3"/>
      <w:bookmarkStart w:id="29" w:name="OLE_LINK4"/>
      <w:r w:rsidR="00B53CFF" w:rsidRPr="00E05E6A">
        <w:rPr>
          <w:sz w:val="24"/>
          <w:szCs w:val="24"/>
        </w:rPr>
        <w:t xml:space="preserve">информационное содержание </w:t>
      </w:r>
      <w:bookmarkEnd w:id="28"/>
      <w:bookmarkEnd w:id="29"/>
      <w:r w:rsidR="00B53CFF" w:rsidRPr="00E05E6A">
        <w:rPr>
          <w:sz w:val="24"/>
          <w:szCs w:val="24"/>
        </w:rPr>
        <w:t>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D44A40" w:rsidRPr="00D44A40" w:rsidRDefault="002B3E6C" w:rsidP="00D44A40">
      <w:pPr>
        <w:ind w:firstLine="284"/>
        <w:jc w:val="both"/>
        <w:rPr>
          <w:sz w:val="24"/>
          <w:szCs w:val="24"/>
        </w:rPr>
      </w:pPr>
      <w:r>
        <w:rPr>
          <w:sz w:val="24"/>
          <w:szCs w:val="24"/>
        </w:rPr>
        <w:t xml:space="preserve">5.8. </w:t>
      </w:r>
      <w:r w:rsidR="00D44A40" w:rsidRPr="00D44A40">
        <w:rPr>
          <w:sz w:val="24"/>
          <w:szCs w:val="24"/>
        </w:rPr>
        <w:t xml:space="preserve">Услуги должны быть оказаны своевременно, надлежащего качества, в полном объеме, соответствовать стандартам, которые устанавливают обязательные требования к качеству данного вида услуг. Услуги должны соответствовать требованиям безопасности п.п. 3.1.3, 3.1.5-3.1.8, 3.3.1, 3.3.3-3.3.6 ГОСТ Р ИСО/МЭК 12119-2000 «Информационная технология. Пакеты программ. Требования к качеству и тестирование»; п. 7.2.2. ГОСТ Р ИСО/МЭК ТО 9294-93 «Информационная технология. Руководство по управлению документированием программного обеспечения»; п. 6.3-6.5 ГОСТ Р ИСО 9127-94 «Системы обработки информации. Документация пользователя и информация на упаковке для потребительских программных пакетов»; р. 6-7 ГОСТ 19.502-78 «Описание применения. Требования к содержанию и оформлению»; разд. 4 ГОСТ 7.70-2003 «СИБИД. Описание баз данных и машиночитаемых информационных массивов. Состав и обозначение характеристик»; п. 2.3, 3, 5. 6 ГОСТ 28195-89 «Оценка качества программных средств. Общие положения». </w:t>
      </w:r>
    </w:p>
    <w:p w:rsidR="005A27AE" w:rsidRPr="00E05E6A" w:rsidRDefault="002B3E6C" w:rsidP="00D44A40">
      <w:pPr>
        <w:pStyle w:val="a7"/>
        <w:shd w:val="clear" w:color="auto" w:fill="FFFFFF"/>
        <w:tabs>
          <w:tab w:val="left" w:pos="709"/>
        </w:tabs>
        <w:suppressAutoHyphens/>
        <w:autoSpaceDN/>
        <w:adjustRightInd/>
        <w:ind w:left="0" w:right="-2" w:firstLine="284"/>
        <w:jc w:val="both"/>
        <w:rPr>
          <w:color w:val="000000"/>
          <w:sz w:val="24"/>
          <w:szCs w:val="24"/>
        </w:rPr>
      </w:pPr>
      <w:r>
        <w:rPr>
          <w:color w:val="000000"/>
          <w:sz w:val="24"/>
          <w:szCs w:val="24"/>
        </w:rPr>
        <w:t xml:space="preserve">5.9. </w:t>
      </w:r>
      <w:r w:rsidR="005A27AE" w:rsidRPr="00E05E6A">
        <w:rPr>
          <w:color w:val="000000"/>
          <w:sz w:val="24"/>
          <w:szCs w:val="24"/>
        </w:rPr>
        <w:t>Заказчик согласовывает с Исполнителем точное время доставки информации, обеспечивает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5.10.</w:t>
      </w:r>
      <w:r w:rsidR="00D44A40">
        <w:rPr>
          <w:color w:val="000000"/>
          <w:sz w:val="24"/>
          <w:szCs w:val="24"/>
        </w:rPr>
        <w:t xml:space="preserve"> </w:t>
      </w:r>
      <w:r w:rsidR="005A27AE" w:rsidRPr="00E05E6A">
        <w:rPr>
          <w:color w:val="000000"/>
          <w:sz w:val="24"/>
          <w:szCs w:val="24"/>
        </w:rPr>
        <w:t>Исполнитель ежемесячно направляет в адрес Заказчика акт сдачи-приемки оказанных услуг (далее – Акт), счет, счет – фактуру</w:t>
      </w:r>
      <w:r w:rsidR="00C92C2F" w:rsidRPr="00E05E6A">
        <w:rPr>
          <w:color w:val="000000"/>
          <w:sz w:val="24"/>
          <w:szCs w:val="24"/>
        </w:rPr>
        <w:t xml:space="preserve"> (при наличии НДС)</w:t>
      </w:r>
      <w:r w:rsidR="005A27AE" w:rsidRPr="00E05E6A">
        <w:rPr>
          <w:color w:val="000000"/>
          <w:sz w:val="24"/>
          <w:szCs w:val="24"/>
        </w:rPr>
        <w:t>.</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5.11. </w:t>
      </w:r>
      <w:r w:rsidR="005A27AE" w:rsidRPr="00E05E6A">
        <w:rPr>
          <w:color w:val="000000"/>
          <w:sz w:val="24"/>
          <w:szCs w:val="24"/>
        </w:rPr>
        <w:t xml:space="preserve">Не позднее </w:t>
      </w:r>
      <w:r w:rsidR="00BC34FA" w:rsidRPr="00E05E6A">
        <w:rPr>
          <w:color w:val="000000"/>
          <w:sz w:val="24"/>
          <w:szCs w:val="24"/>
        </w:rPr>
        <w:t>5</w:t>
      </w:r>
      <w:r w:rsidR="005A27AE" w:rsidRPr="00E05E6A">
        <w:rPr>
          <w:color w:val="000000"/>
          <w:sz w:val="24"/>
          <w:szCs w:val="24"/>
        </w:rPr>
        <w:t xml:space="preserve"> (</w:t>
      </w:r>
      <w:r w:rsidR="00BC34FA" w:rsidRPr="00E05E6A">
        <w:rPr>
          <w:color w:val="000000"/>
          <w:sz w:val="24"/>
          <w:szCs w:val="24"/>
        </w:rPr>
        <w:t>пяти</w:t>
      </w:r>
      <w:r w:rsidR="005A27AE" w:rsidRPr="00E05E6A">
        <w:rPr>
          <w:color w:val="000000"/>
          <w:sz w:val="24"/>
          <w:szCs w:val="24"/>
        </w:rPr>
        <w:t xml:space="preserve">) дней после получения от Исполнителя документов, указанных в </w:t>
      </w:r>
      <w:hyperlink r:id="rId11" w:anchor="Par717" w:history="1">
        <w:r w:rsidR="00D93A68" w:rsidRPr="00E05E6A">
          <w:rPr>
            <w:rStyle w:val="a4"/>
            <w:color w:val="auto"/>
            <w:sz w:val="24"/>
            <w:szCs w:val="24"/>
            <w:u w:val="none"/>
          </w:rPr>
          <w:t>п. 5</w:t>
        </w:r>
        <w:r w:rsidR="005A27AE" w:rsidRPr="00E05E6A">
          <w:rPr>
            <w:rStyle w:val="a4"/>
            <w:color w:val="auto"/>
            <w:sz w:val="24"/>
            <w:szCs w:val="24"/>
            <w:u w:val="none"/>
          </w:rPr>
          <w:t>.</w:t>
        </w:r>
      </w:hyperlink>
      <w:r w:rsidR="00BC34FA" w:rsidRPr="00E05E6A">
        <w:rPr>
          <w:sz w:val="24"/>
          <w:szCs w:val="24"/>
        </w:rPr>
        <w:t>10</w:t>
      </w:r>
      <w:r w:rsidR="005A27AE" w:rsidRPr="00E05E6A">
        <w:rPr>
          <w:sz w:val="24"/>
          <w:szCs w:val="24"/>
        </w:rPr>
        <w:t>.</w:t>
      </w:r>
      <w:r w:rsidR="005A27AE" w:rsidRPr="00E05E6A">
        <w:rPr>
          <w:color w:val="000000"/>
          <w:sz w:val="24"/>
          <w:szCs w:val="24"/>
        </w:rPr>
        <w:t xml:space="preserve"> Контракта, Заказчик расс</w:t>
      </w:r>
      <w:r w:rsidR="00DE7543" w:rsidRPr="00E05E6A">
        <w:rPr>
          <w:color w:val="000000"/>
          <w:sz w:val="24"/>
          <w:szCs w:val="24"/>
        </w:rPr>
        <w:t xml:space="preserve">матривает результаты оказанных </w:t>
      </w:r>
      <w:r w:rsidR="00D251F4" w:rsidRPr="00E05E6A">
        <w:rPr>
          <w:color w:val="000000"/>
          <w:sz w:val="24"/>
          <w:szCs w:val="24"/>
        </w:rPr>
        <w:t>у</w:t>
      </w:r>
      <w:r w:rsidR="005A27AE" w:rsidRPr="00E05E6A">
        <w:rPr>
          <w:color w:val="000000"/>
          <w:sz w:val="24"/>
          <w:szCs w:val="24"/>
        </w:rPr>
        <w:t>слуг на предмет соответствия их объема и качества требованиям, изложенным в Контракте, и осуществляет приемку.</w:t>
      </w:r>
    </w:p>
    <w:p w:rsidR="005A27AE" w:rsidRPr="00E05E6A" w:rsidRDefault="002B3E6C" w:rsidP="002B3E6C">
      <w:pPr>
        <w:shd w:val="clear" w:color="auto" w:fill="FFFFFF"/>
        <w:tabs>
          <w:tab w:val="left" w:pos="851"/>
        </w:tabs>
        <w:suppressAutoHyphens/>
        <w:autoSpaceDN/>
        <w:adjustRightInd/>
        <w:ind w:right="-2" w:firstLine="284"/>
        <w:jc w:val="both"/>
        <w:rPr>
          <w:color w:val="000000"/>
          <w:sz w:val="24"/>
          <w:szCs w:val="24"/>
        </w:rPr>
      </w:pPr>
      <w:r>
        <w:rPr>
          <w:color w:val="000000"/>
          <w:sz w:val="24"/>
          <w:szCs w:val="24"/>
        </w:rPr>
        <w:t xml:space="preserve">5.12. </w:t>
      </w:r>
      <w:r w:rsidR="005A27AE" w:rsidRPr="00E05E6A">
        <w:rPr>
          <w:color w:val="000000"/>
          <w:sz w:val="24"/>
          <w:szCs w:val="24"/>
        </w:rPr>
        <w:t>Для проверки представленных Исполнителем результатов на их соответствие условиям Контракта и осуществления приемки,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A27AE" w:rsidRPr="00E05E6A" w:rsidRDefault="002B3E6C" w:rsidP="002B3E6C">
      <w:pPr>
        <w:shd w:val="clear" w:color="auto" w:fill="FFFFFF"/>
        <w:tabs>
          <w:tab w:val="left" w:pos="851"/>
        </w:tabs>
        <w:suppressAutoHyphens/>
        <w:autoSpaceDN/>
        <w:adjustRightInd/>
        <w:ind w:right="-2" w:firstLine="284"/>
        <w:jc w:val="both"/>
        <w:rPr>
          <w:color w:val="000000"/>
          <w:sz w:val="24"/>
          <w:szCs w:val="24"/>
        </w:rPr>
      </w:pPr>
      <w:r>
        <w:rPr>
          <w:color w:val="000000"/>
          <w:sz w:val="24"/>
          <w:szCs w:val="24"/>
        </w:rPr>
        <w:t xml:space="preserve">5.13. </w:t>
      </w:r>
      <w:r w:rsidR="005A27AE" w:rsidRPr="00E05E6A">
        <w:rPr>
          <w:color w:val="000000"/>
          <w:sz w:val="24"/>
          <w:szCs w:val="24"/>
        </w:rPr>
        <w:t xml:space="preserve">По результатам проведенной приемки Заказчик обязан направить Исполнителю один экземпляр подписанного Акта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5A27AE" w:rsidRPr="00E05E6A" w:rsidRDefault="002B3E6C" w:rsidP="002B3E6C">
      <w:pPr>
        <w:shd w:val="clear" w:color="auto" w:fill="FFFFFF"/>
        <w:tabs>
          <w:tab w:val="left" w:pos="851"/>
        </w:tabs>
        <w:suppressAutoHyphens/>
        <w:autoSpaceDN/>
        <w:adjustRightInd/>
        <w:ind w:right="-2" w:firstLine="284"/>
        <w:jc w:val="both"/>
        <w:rPr>
          <w:color w:val="000000"/>
          <w:sz w:val="24"/>
          <w:szCs w:val="24"/>
        </w:rPr>
      </w:pPr>
      <w:r>
        <w:rPr>
          <w:color w:val="000000"/>
          <w:sz w:val="24"/>
          <w:szCs w:val="24"/>
        </w:rPr>
        <w:lastRenderedPageBreak/>
        <w:t xml:space="preserve">5.14. </w:t>
      </w:r>
      <w:r w:rsidR="005A27AE" w:rsidRPr="00E05E6A">
        <w:rPr>
          <w:color w:val="000000"/>
          <w:sz w:val="24"/>
          <w:szCs w:val="24"/>
        </w:rPr>
        <w:t xml:space="preserve">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Заказчик подписывает в течение 3 (трех) рабочих дней после устранения Исполнителем указанных недостатков. </w:t>
      </w:r>
    </w:p>
    <w:p w:rsidR="005A27AE" w:rsidRPr="00E05E6A" w:rsidRDefault="002B3E6C" w:rsidP="002B3E6C">
      <w:pPr>
        <w:shd w:val="clear" w:color="auto" w:fill="FFFFFF"/>
        <w:tabs>
          <w:tab w:val="left" w:pos="284"/>
        </w:tabs>
        <w:suppressAutoHyphens/>
        <w:autoSpaceDN/>
        <w:adjustRightInd/>
        <w:ind w:right="-2"/>
        <w:jc w:val="center"/>
        <w:rPr>
          <w:color w:val="000000"/>
          <w:sz w:val="24"/>
          <w:szCs w:val="24"/>
        </w:rPr>
      </w:pPr>
      <w:r>
        <w:rPr>
          <w:b/>
          <w:bCs/>
          <w:sz w:val="24"/>
          <w:szCs w:val="24"/>
        </w:rPr>
        <w:t xml:space="preserve">6. </w:t>
      </w:r>
      <w:r w:rsidR="005A27AE" w:rsidRPr="00E05E6A">
        <w:rPr>
          <w:b/>
          <w:bCs/>
          <w:sz w:val="24"/>
          <w:szCs w:val="24"/>
        </w:rPr>
        <w:t>ОТВЕТСТВЕННОСТЬ СТОРОН</w:t>
      </w:r>
    </w:p>
    <w:p w:rsidR="002155C9" w:rsidRPr="002155C9" w:rsidRDefault="002B3E6C" w:rsidP="002B3E6C">
      <w:pPr>
        <w:pStyle w:val="a7"/>
        <w:shd w:val="clear" w:color="auto" w:fill="FFFFFF"/>
        <w:ind w:left="0" w:firstLine="284"/>
        <w:jc w:val="both"/>
        <w:rPr>
          <w:sz w:val="24"/>
          <w:szCs w:val="24"/>
        </w:rPr>
      </w:pPr>
      <w:r>
        <w:rPr>
          <w:sz w:val="24"/>
          <w:szCs w:val="24"/>
        </w:rPr>
        <w:t xml:space="preserve">6.1. </w:t>
      </w:r>
      <w:r w:rsidR="002155C9" w:rsidRPr="002155C9">
        <w:rPr>
          <w:sz w:val="24"/>
          <w:szCs w:val="24"/>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357006" w:rsidRPr="00223CB9" w:rsidRDefault="00357006" w:rsidP="00357006">
      <w:pPr>
        <w:shd w:val="clear" w:color="auto" w:fill="FFFFFF"/>
        <w:tabs>
          <w:tab w:val="left" w:pos="1008"/>
        </w:tabs>
        <w:ind w:firstLine="284"/>
        <w:contextualSpacing/>
        <w:jc w:val="both"/>
        <w:rPr>
          <w:sz w:val="24"/>
          <w:szCs w:val="24"/>
        </w:rPr>
      </w:pPr>
      <w:r>
        <w:rPr>
          <w:color w:val="000000"/>
          <w:spacing w:val="-1"/>
          <w:sz w:val="24"/>
          <w:szCs w:val="24"/>
        </w:rPr>
        <w:t>6</w:t>
      </w:r>
      <w:r w:rsidRPr="00A31648">
        <w:rPr>
          <w:color w:val="000000"/>
          <w:spacing w:val="-1"/>
          <w:sz w:val="24"/>
          <w:szCs w:val="24"/>
        </w:rPr>
        <w:t xml:space="preserve">.2. </w:t>
      </w:r>
      <w:r w:rsidRPr="00223CB9">
        <w:rPr>
          <w:sz w:val="24"/>
          <w:szCs w:val="24"/>
        </w:rPr>
        <w:t xml:space="preserve">В случае просрочки исполнения </w:t>
      </w:r>
      <w:r>
        <w:rPr>
          <w:iCs/>
          <w:color w:val="000000"/>
          <w:sz w:val="24"/>
          <w:szCs w:val="24"/>
        </w:rPr>
        <w:t>Заказчиком</w:t>
      </w:r>
      <w:r w:rsidRPr="00223CB9">
        <w:rPr>
          <w:sz w:val="24"/>
          <w:szCs w:val="24"/>
        </w:rPr>
        <w:t xml:space="preserve"> обязательств, предусмотренных </w:t>
      </w:r>
      <w:r>
        <w:rPr>
          <w:sz w:val="24"/>
          <w:szCs w:val="24"/>
        </w:rPr>
        <w:t>К</w:t>
      </w:r>
      <w:r w:rsidRPr="00223CB9">
        <w:rPr>
          <w:sz w:val="24"/>
          <w:szCs w:val="24"/>
        </w:rPr>
        <w:t xml:space="preserve">онтрактом, а также в иных случаях неисполнения или ненадлежащего исполнения </w:t>
      </w:r>
      <w:r>
        <w:rPr>
          <w:iCs/>
          <w:color w:val="000000"/>
          <w:sz w:val="24"/>
          <w:szCs w:val="24"/>
        </w:rPr>
        <w:t>Заказчиком</w:t>
      </w:r>
      <w:r w:rsidRPr="00223CB9">
        <w:rPr>
          <w:sz w:val="24"/>
          <w:szCs w:val="24"/>
        </w:rPr>
        <w:t xml:space="preserve"> обязательств, предусмотренных </w:t>
      </w:r>
      <w:r>
        <w:rPr>
          <w:sz w:val="24"/>
          <w:szCs w:val="24"/>
        </w:rPr>
        <w:t>К</w:t>
      </w:r>
      <w:r w:rsidRPr="00223CB9">
        <w:rPr>
          <w:sz w:val="24"/>
          <w:szCs w:val="24"/>
        </w:rPr>
        <w:t xml:space="preserve">онтрактом, </w:t>
      </w:r>
      <w:r>
        <w:rPr>
          <w:iCs/>
          <w:color w:val="000000"/>
          <w:sz w:val="24"/>
          <w:szCs w:val="24"/>
        </w:rPr>
        <w:t>Исполнитель</w:t>
      </w:r>
      <w:r w:rsidRPr="00223CB9">
        <w:rPr>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Pr>
          <w:sz w:val="24"/>
          <w:szCs w:val="24"/>
        </w:rPr>
        <w:t>К</w:t>
      </w:r>
      <w:r w:rsidRPr="00223CB9">
        <w:rPr>
          <w:sz w:val="24"/>
          <w:szCs w:val="24"/>
        </w:rPr>
        <w:t xml:space="preserve">онтрактом, начиная со дня, следующего после дня истечения установленного </w:t>
      </w:r>
      <w:r>
        <w:rPr>
          <w:sz w:val="24"/>
          <w:szCs w:val="24"/>
        </w:rPr>
        <w:t>К</w:t>
      </w:r>
      <w:r w:rsidRPr="00223CB9">
        <w:rPr>
          <w:sz w:val="24"/>
          <w:szCs w:val="24"/>
        </w:rPr>
        <w:t xml:space="preserve">онтрактом срока исполнения обязательства. Такая пеня устанавливается </w:t>
      </w:r>
      <w:r>
        <w:rPr>
          <w:sz w:val="24"/>
          <w:szCs w:val="24"/>
        </w:rPr>
        <w:t>К</w:t>
      </w:r>
      <w:r w:rsidRPr="00223CB9">
        <w:rPr>
          <w:sz w:val="24"/>
          <w:szCs w:val="24"/>
        </w:rPr>
        <w:t>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57006" w:rsidRPr="00B369FD" w:rsidRDefault="00357006" w:rsidP="00357006">
      <w:pPr>
        <w:ind w:firstLine="284"/>
        <w:jc w:val="both"/>
        <w:rPr>
          <w:sz w:val="24"/>
        </w:rPr>
      </w:pPr>
      <w:r>
        <w:rPr>
          <w:sz w:val="24"/>
          <w:szCs w:val="24"/>
        </w:rPr>
        <w:t xml:space="preserve">6.3. </w:t>
      </w:r>
      <w:r w:rsidRPr="00B369FD">
        <w:rPr>
          <w:sz w:val="24"/>
        </w:rPr>
        <w:t xml:space="preserve">В случае просрочки исполнения </w:t>
      </w:r>
      <w:r>
        <w:rPr>
          <w:iCs/>
          <w:color w:val="000000"/>
          <w:sz w:val="24"/>
        </w:rPr>
        <w:t>Исполнителем</w:t>
      </w:r>
      <w:r w:rsidRPr="00B369FD">
        <w:rPr>
          <w:sz w:val="24"/>
        </w:rPr>
        <w:t xml:space="preserve"> обязательств (в том числе гарантийного обязательства), предусмотренных </w:t>
      </w:r>
      <w:r>
        <w:rPr>
          <w:sz w:val="24"/>
        </w:rPr>
        <w:t>К</w:t>
      </w:r>
      <w:r w:rsidRPr="00B369FD">
        <w:rPr>
          <w:sz w:val="24"/>
        </w:rPr>
        <w:t xml:space="preserve">онтрактом, а также в иных случаях неисполнения или ненадлежащего исполнения </w:t>
      </w:r>
      <w:r>
        <w:rPr>
          <w:iCs/>
          <w:color w:val="000000"/>
          <w:sz w:val="24"/>
        </w:rPr>
        <w:t>Исполнителем</w:t>
      </w:r>
      <w:r w:rsidRPr="00B369FD">
        <w:rPr>
          <w:sz w:val="24"/>
        </w:rPr>
        <w:t xml:space="preserve"> обязательств, предусмотренных </w:t>
      </w:r>
      <w:r>
        <w:rPr>
          <w:sz w:val="24"/>
        </w:rPr>
        <w:t>К</w:t>
      </w:r>
      <w:r w:rsidRPr="00B369FD">
        <w:rPr>
          <w:sz w:val="24"/>
        </w:rPr>
        <w:t xml:space="preserve">онтрактом, </w:t>
      </w:r>
      <w:r>
        <w:rPr>
          <w:iCs/>
          <w:color w:val="000000"/>
          <w:sz w:val="24"/>
        </w:rPr>
        <w:t>Заказчик</w:t>
      </w:r>
      <w:r w:rsidRPr="00B369FD">
        <w:rPr>
          <w:sz w:val="24"/>
        </w:rPr>
        <w:t xml:space="preserve"> направляет </w:t>
      </w:r>
      <w:r>
        <w:rPr>
          <w:iCs/>
          <w:color w:val="000000"/>
          <w:sz w:val="24"/>
        </w:rPr>
        <w:t>Исполнителю</w:t>
      </w:r>
      <w:r w:rsidRPr="00B369FD">
        <w:rPr>
          <w:sz w:val="24"/>
        </w:rPr>
        <w:t xml:space="preserve"> требование об уплате неустоек (штрафов, пеней).</w:t>
      </w:r>
    </w:p>
    <w:p w:rsidR="00357006" w:rsidRPr="00B369FD" w:rsidRDefault="00357006" w:rsidP="00357006">
      <w:pPr>
        <w:shd w:val="clear" w:color="auto" w:fill="FFFFFF"/>
        <w:tabs>
          <w:tab w:val="left" w:pos="1008"/>
        </w:tabs>
        <w:ind w:firstLine="284"/>
        <w:contextualSpacing/>
        <w:jc w:val="both"/>
        <w:rPr>
          <w:sz w:val="24"/>
        </w:rPr>
      </w:pPr>
      <w:proofErr w:type="gramStart"/>
      <w:r w:rsidRPr="00B369FD">
        <w:rPr>
          <w:sz w:val="24"/>
        </w:rPr>
        <w:t xml:space="preserve">Пеня начисляется за каждый день просрочки исполнения </w:t>
      </w:r>
      <w:r>
        <w:rPr>
          <w:iCs/>
          <w:color w:val="000000"/>
          <w:sz w:val="24"/>
        </w:rPr>
        <w:t>Исполнителем</w:t>
      </w:r>
      <w:r w:rsidRPr="00B369FD">
        <w:rPr>
          <w:sz w:val="24"/>
        </w:rPr>
        <w:t xml:space="preserve"> обязательства, предусмотренного </w:t>
      </w:r>
      <w:r>
        <w:rPr>
          <w:sz w:val="24"/>
        </w:rPr>
        <w:t>К</w:t>
      </w:r>
      <w:r w:rsidRPr="00B369FD">
        <w:rPr>
          <w:sz w:val="24"/>
        </w:rPr>
        <w:t xml:space="preserve">онтрактом, начиная со дня, следующего после дня истечения установленного </w:t>
      </w:r>
      <w:r>
        <w:rPr>
          <w:sz w:val="24"/>
        </w:rPr>
        <w:t>К</w:t>
      </w:r>
      <w:r w:rsidRPr="00B369FD">
        <w:rPr>
          <w:sz w:val="24"/>
        </w:rPr>
        <w:t xml:space="preserve">онтрактом срока исполнения обязательства, и устанавливается </w:t>
      </w:r>
      <w:r>
        <w:rPr>
          <w:sz w:val="24"/>
        </w:rPr>
        <w:t>К</w:t>
      </w:r>
      <w:r w:rsidRPr="00B369FD">
        <w:rPr>
          <w:sz w:val="24"/>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Pr>
          <w:sz w:val="24"/>
        </w:rPr>
        <w:t>К</w:t>
      </w:r>
      <w:r w:rsidRPr="00B369FD">
        <w:rPr>
          <w:sz w:val="24"/>
        </w:rPr>
        <w:t xml:space="preserve">онтракта, уменьшенной на сумму, пропорциональную объему обязательств, предусмотренных </w:t>
      </w:r>
      <w:r>
        <w:rPr>
          <w:sz w:val="24"/>
        </w:rPr>
        <w:t>К</w:t>
      </w:r>
      <w:r w:rsidRPr="00B369FD">
        <w:rPr>
          <w:sz w:val="24"/>
        </w:rPr>
        <w:t xml:space="preserve">онтрактом и фактически исполненных </w:t>
      </w:r>
      <w:r>
        <w:rPr>
          <w:iCs/>
          <w:color w:val="000000"/>
          <w:sz w:val="24"/>
        </w:rPr>
        <w:t>Исполнителем</w:t>
      </w:r>
      <w:r w:rsidRPr="00B369FD">
        <w:rPr>
          <w:sz w:val="24"/>
        </w:rPr>
        <w:t>, за исключением случаев, если</w:t>
      </w:r>
      <w:proofErr w:type="gramEnd"/>
      <w:r w:rsidRPr="00B369FD">
        <w:rPr>
          <w:sz w:val="24"/>
        </w:rPr>
        <w:t xml:space="preserve"> законодательством Российской Федерации установлен иной порядок начисления пени.</w:t>
      </w:r>
    </w:p>
    <w:p w:rsidR="00357006" w:rsidRPr="00B369FD" w:rsidRDefault="00357006" w:rsidP="00357006">
      <w:pPr>
        <w:shd w:val="clear" w:color="auto" w:fill="FFFFFF"/>
        <w:tabs>
          <w:tab w:val="left" w:pos="1008"/>
        </w:tabs>
        <w:ind w:firstLine="284"/>
        <w:contextualSpacing/>
        <w:jc w:val="both"/>
        <w:rPr>
          <w:sz w:val="32"/>
          <w:szCs w:val="24"/>
        </w:rPr>
      </w:pPr>
      <w:r>
        <w:rPr>
          <w:color w:val="000000"/>
          <w:spacing w:val="-1"/>
          <w:sz w:val="24"/>
          <w:szCs w:val="24"/>
        </w:rPr>
        <w:t>6</w:t>
      </w:r>
      <w:r w:rsidRPr="003F1C05">
        <w:rPr>
          <w:color w:val="000000"/>
          <w:spacing w:val="-1"/>
          <w:sz w:val="24"/>
          <w:szCs w:val="24"/>
        </w:rPr>
        <w:t>.</w:t>
      </w:r>
      <w:r>
        <w:rPr>
          <w:color w:val="000000"/>
          <w:spacing w:val="-1"/>
          <w:sz w:val="24"/>
          <w:szCs w:val="24"/>
        </w:rPr>
        <w:t>4</w:t>
      </w:r>
      <w:r w:rsidRPr="003F1C05">
        <w:rPr>
          <w:color w:val="000000"/>
          <w:spacing w:val="-1"/>
          <w:sz w:val="24"/>
          <w:szCs w:val="24"/>
        </w:rPr>
        <w:t xml:space="preserve">. </w:t>
      </w:r>
      <w:proofErr w:type="gramStart"/>
      <w:r w:rsidRPr="00B369FD">
        <w:rPr>
          <w:sz w:val="24"/>
        </w:rPr>
        <w:t xml:space="preserve">За каждый факт неисполнения или ненадлежащего исполнения </w:t>
      </w:r>
      <w:r>
        <w:rPr>
          <w:iCs/>
          <w:color w:val="000000"/>
          <w:sz w:val="24"/>
        </w:rPr>
        <w:t>Исполнителем</w:t>
      </w:r>
      <w:r w:rsidRPr="00B369FD">
        <w:rPr>
          <w:sz w:val="24"/>
        </w:rPr>
        <w:t xml:space="preserve"> обязательств, предусмотренных </w:t>
      </w:r>
      <w:r>
        <w:rPr>
          <w:sz w:val="24"/>
        </w:rPr>
        <w:t>К</w:t>
      </w:r>
      <w:r w:rsidRPr="00B369FD">
        <w:rPr>
          <w:sz w:val="24"/>
        </w:rPr>
        <w:t xml:space="preserve">онтрактом, заключенным по результатам определения </w:t>
      </w:r>
      <w:r>
        <w:rPr>
          <w:iCs/>
          <w:color w:val="000000"/>
          <w:sz w:val="24"/>
        </w:rPr>
        <w:t>Исполнителя</w:t>
      </w:r>
      <w:r w:rsidRPr="00B369FD">
        <w:rPr>
          <w:sz w:val="24"/>
        </w:rPr>
        <w:t xml:space="preserve">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w:t>
      </w:r>
      <w:r>
        <w:rPr>
          <w:sz w:val="24"/>
        </w:rPr>
        <w:t>К</w:t>
      </w:r>
      <w:r w:rsidRPr="00B369FD">
        <w:rPr>
          <w:sz w:val="24"/>
        </w:rPr>
        <w:t xml:space="preserve">онтрактом, размер штрафа устанавливается в размере: </w:t>
      </w:r>
      <w:r w:rsidRPr="00B369FD">
        <w:rPr>
          <w:i/>
          <w:sz w:val="24"/>
        </w:rPr>
        <w:t>1 процента цены контракта (этапа), но не более 5 тыс. рублей и не менее 1</w:t>
      </w:r>
      <w:proofErr w:type="gramEnd"/>
      <w:r w:rsidRPr="00B369FD">
        <w:rPr>
          <w:i/>
          <w:sz w:val="24"/>
        </w:rPr>
        <w:t xml:space="preserve"> тыс. рублей.</w:t>
      </w:r>
    </w:p>
    <w:p w:rsidR="00357006" w:rsidRPr="003F1C05" w:rsidRDefault="001B3BDC" w:rsidP="001B3BDC">
      <w:pPr>
        <w:shd w:val="clear" w:color="auto" w:fill="FFFFFF"/>
        <w:tabs>
          <w:tab w:val="left" w:pos="1008"/>
        </w:tabs>
        <w:ind w:firstLine="284"/>
        <w:contextualSpacing/>
        <w:jc w:val="both"/>
        <w:rPr>
          <w:sz w:val="24"/>
          <w:szCs w:val="24"/>
        </w:rPr>
      </w:pPr>
      <w:r>
        <w:rPr>
          <w:sz w:val="24"/>
          <w:szCs w:val="24"/>
        </w:rPr>
        <w:t>6</w:t>
      </w:r>
      <w:r w:rsidR="00357006">
        <w:rPr>
          <w:sz w:val="24"/>
          <w:szCs w:val="24"/>
        </w:rPr>
        <w:t xml:space="preserve">.5. </w:t>
      </w:r>
      <w:r w:rsidR="00357006" w:rsidRPr="00881D2B">
        <w:rPr>
          <w:sz w:val="24"/>
          <w:szCs w:val="24"/>
        </w:rPr>
        <w:t xml:space="preserve">За каждый факт неисполнения или ненадлежащего исполнения </w:t>
      </w:r>
      <w:r w:rsidR="00357006">
        <w:rPr>
          <w:iCs/>
          <w:color w:val="000000"/>
          <w:sz w:val="24"/>
        </w:rPr>
        <w:t>Исполнителем</w:t>
      </w:r>
      <w:r w:rsidR="00357006" w:rsidRPr="00881D2B">
        <w:rPr>
          <w:sz w:val="24"/>
          <w:szCs w:val="24"/>
        </w:rPr>
        <w:t xml:space="preserve"> обязательства, предусмотренного </w:t>
      </w:r>
      <w:r w:rsidR="00357006">
        <w:rPr>
          <w:sz w:val="24"/>
          <w:szCs w:val="24"/>
        </w:rPr>
        <w:t>К</w:t>
      </w:r>
      <w:r w:rsidR="00357006" w:rsidRPr="00881D2B">
        <w:rPr>
          <w:sz w:val="24"/>
          <w:szCs w:val="24"/>
        </w:rPr>
        <w:t>онтрактом, которое не имеет стоимостного выражения, размер штрафа устанавливается в размере 1000,00 рублей (Одна тысяча рублей 00 копеек).</w:t>
      </w:r>
    </w:p>
    <w:p w:rsidR="00357006" w:rsidRPr="003F1C05" w:rsidRDefault="001B3BDC" w:rsidP="001B3BDC">
      <w:pPr>
        <w:shd w:val="clear" w:color="auto" w:fill="FFFFFF"/>
        <w:tabs>
          <w:tab w:val="left" w:pos="1008"/>
        </w:tabs>
        <w:ind w:firstLine="284"/>
        <w:contextualSpacing/>
        <w:jc w:val="both"/>
        <w:rPr>
          <w:sz w:val="24"/>
          <w:szCs w:val="24"/>
        </w:rPr>
      </w:pPr>
      <w:r>
        <w:rPr>
          <w:sz w:val="24"/>
          <w:szCs w:val="24"/>
        </w:rPr>
        <w:t>6</w:t>
      </w:r>
      <w:r w:rsidR="00357006" w:rsidRPr="003F1C05">
        <w:rPr>
          <w:sz w:val="24"/>
          <w:szCs w:val="24"/>
        </w:rPr>
        <w:t>.</w:t>
      </w:r>
      <w:r w:rsidR="00357006">
        <w:rPr>
          <w:sz w:val="24"/>
          <w:szCs w:val="24"/>
        </w:rPr>
        <w:t>6</w:t>
      </w:r>
      <w:r w:rsidR="00357006" w:rsidRPr="003F1C05">
        <w:rPr>
          <w:sz w:val="24"/>
          <w:szCs w:val="24"/>
        </w:rPr>
        <w:t xml:space="preserve">. За каждый факт неисполнения </w:t>
      </w:r>
      <w:r w:rsidR="00357006">
        <w:rPr>
          <w:sz w:val="24"/>
          <w:szCs w:val="24"/>
        </w:rPr>
        <w:t>Заказчиком</w:t>
      </w:r>
      <w:r w:rsidR="00357006" w:rsidRPr="003F1C05">
        <w:rPr>
          <w:sz w:val="24"/>
          <w:szCs w:val="24"/>
        </w:rPr>
        <w:t xml:space="preserve"> обязательств, предусмотренных </w:t>
      </w:r>
      <w:r w:rsidR="00357006">
        <w:rPr>
          <w:sz w:val="24"/>
          <w:szCs w:val="24"/>
        </w:rPr>
        <w:t>К</w:t>
      </w:r>
      <w:r w:rsidR="00357006" w:rsidRPr="003F1C05">
        <w:rPr>
          <w:sz w:val="24"/>
          <w:szCs w:val="24"/>
        </w:rPr>
        <w:t xml:space="preserve">онтрактом, за исключением просрочки исполнения обязательств, предусмотренных </w:t>
      </w:r>
      <w:r w:rsidR="00357006">
        <w:rPr>
          <w:sz w:val="24"/>
          <w:szCs w:val="24"/>
        </w:rPr>
        <w:t>К</w:t>
      </w:r>
      <w:r w:rsidR="00357006" w:rsidRPr="003F1C05">
        <w:rPr>
          <w:sz w:val="24"/>
          <w:szCs w:val="24"/>
        </w:rPr>
        <w:t>онтрактом, размер штрафа устанавливается в размере 1000,00 рублей (Одна тысяча рублей 00 копеек).</w:t>
      </w:r>
    </w:p>
    <w:p w:rsidR="00357006" w:rsidRPr="003F1C05" w:rsidRDefault="001B3BDC" w:rsidP="001B3BDC">
      <w:pPr>
        <w:shd w:val="clear" w:color="auto" w:fill="FFFFFF"/>
        <w:tabs>
          <w:tab w:val="left" w:pos="1008"/>
        </w:tabs>
        <w:ind w:firstLine="284"/>
        <w:contextualSpacing/>
        <w:jc w:val="both"/>
        <w:rPr>
          <w:sz w:val="24"/>
          <w:szCs w:val="24"/>
        </w:rPr>
      </w:pPr>
      <w:r>
        <w:rPr>
          <w:sz w:val="24"/>
          <w:szCs w:val="24"/>
        </w:rPr>
        <w:t>6</w:t>
      </w:r>
      <w:r w:rsidR="00357006" w:rsidRPr="003F1C05">
        <w:rPr>
          <w:sz w:val="24"/>
          <w:szCs w:val="24"/>
        </w:rPr>
        <w:t>.</w:t>
      </w:r>
      <w:r w:rsidR="00357006">
        <w:rPr>
          <w:sz w:val="24"/>
          <w:szCs w:val="24"/>
        </w:rPr>
        <w:t>7</w:t>
      </w:r>
      <w:r w:rsidR="00357006" w:rsidRPr="003F1C05">
        <w:rPr>
          <w:sz w:val="24"/>
          <w:szCs w:val="24"/>
        </w:rPr>
        <w:t xml:space="preserve">. </w:t>
      </w:r>
      <w:r w:rsidR="00357006">
        <w:rPr>
          <w:sz w:val="24"/>
          <w:szCs w:val="24"/>
        </w:rPr>
        <w:t xml:space="preserve">Общая сумма начисленных штрафов за неисполнение или ненадлежащее исполнение </w:t>
      </w:r>
      <w:r>
        <w:rPr>
          <w:iCs/>
          <w:color w:val="000000"/>
          <w:sz w:val="24"/>
        </w:rPr>
        <w:t>Исполнителем</w:t>
      </w:r>
      <w:r w:rsidR="00357006">
        <w:rPr>
          <w:sz w:val="24"/>
          <w:szCs w:val="24"/>
        </w:rPr>
        <w:t xml:space="preserve"> обязательств, предусмотренных </w:t>
      </w:r>
      <w:r>
        <w:rPr>
          <w:sz w:val="24"/>
          <w:szCs w:val="24"/>
        </w:rPr>
        <w:t>К</w:t>
      </w:r>
      <w:r w:rsidR="00357006">
        <w:rPr>
          <w:sz w:val="24"/>
          <w:szCs w:val="24"/>
        </w:rPr>
        <w:t xml:space="preserve">онтрактом, не может превышать цену </w:t>
      </w:r>
      <w:r>
        <w:rPr>
          <w:sz w:val="24"/>
          <w:szCs w:val="24"/>
        </w:rPr>
        <w:t>К</w:t>
      </w:r>
      <w:r w:rsidR="00357006">
        <w:rPr>
          <w:sz w:val="24"/>
          <w:szCs w:val="24"/>
        </w:rPr>
        <w:t>онтракта.</w:t>
      </w:r>
    </w:p>
    <w:p w:rsidR="00357006" w:rsidRPr="003F1C05" w:rsidRDefault="001B3BDC" w:rsidP="001B3BDC">
      <w:pPr>
        <w:shd w:val="clear" w:color="auto" w:fill="FFFFFF"/>
        <w:tabs>
          <w:tab w:val="left" w:pos="1008"/>
        </w:tabs>
        <w:ind w:firstLine="284"/>
        <w:contextualSpacing/>
        <w:jc w:val="both"/>
        <w:rPr>
          <w:color w:val="000000"/>
          <w:spacing w:val="-1"/>
          <w:sz w:val="24"/>
          <w:szCs w:val="24"/>
        </w:rPr>
      </w:pPr>
      <w:r>
        <w:rPr>
          <w:sz w:val="24"/>
          <w:szCs w:val="24"/>
        </w:rPr>
        <w:t>6</w:t>
      </w:r>
      <w:r w:rsidR="00357006" w:rsidRPr="003F1C05">
        <w:rPr>
          <w:sz w:val="24"/>
          <w:szCs w:val="24"/>
        </w:rPr>
        <w:t>.</w:t>
      </w:r>
      <w:r w:rsidR="00357006">
        <w:rPr>
          <w:sz w:val="24"/>
          <w:szCs w:val="24"/>
        </w:rPr>
        <w:t>8</w:t>
      </w:r>
      <w:r w:rsidR="00357006" w:rsidRPr="003F1C05">
        <w:rPr>
          <w:sz w:val="24"/>
          <w:szCs w:val="24"/>
        </w:rPr>
        <w:t xml:space="preserve">. </w:t>
      </w:r>
      <w:r w:rsidR="00357006">
        <w:rPr>
          <w:sz w:val="24"/>
          <w:szCs w:val="24"/>
        </w:rPr>
        <w:t xml:space="preserve">Общая сумма начисленных штрафов за ненадлежащее исполнение </w:t>
      </w:r>
      <w:r>
        <w:rPr>
          <w:sz w:val="24"/>
          <w:szCs w:val="24"/>
        </w:rPr>
        <w:t>Заказчиком</w:t>
      </w:r>
      <w:r w:rsidR="00357006">
        <w:rPr>
          <w:sz w:val="24"/>
          <w:szCs w:val="24"/>
        </w:rPr>
        <w:t xml:space="preserve"> обязательств, предусмотренных </w:t>
      </w:r>
      <w:r>
        <w:rPr>
          <w:sz w:val="24"/>
          <w:szCs w:val="24"/>
        </w:rPr>
        <w:t>К</w:t>
      </w:r>
      <w:r w:rsidR="00357006">
        <w:rPr>
          <w:sz w:val="24"/>
          <w:szCs w:val="24"/>
        </w:rPr>
        <w:t xml:space="preserve">онтрактом, не может превышать цену </w:t>
      </w:r>
      <w:r>
        <w:rPr>
          <w:sz w:val="24"/>
          <w:szCs w:val="24"/>
        </w:rPr>
        <w:t>К</w:t>
      </w:r>
      <w:r w:rsidR="00357006">
        <w:rPr>
          <w:sz w:val="24"/>
          <w:szCs w:val="24"/>
        </w:rPr>
        <w:t>онтракта.</w:t>
      </w:r>
    </w:p>
    <w:p w:rsidR="00357006" w:rsidRPr="003F1C05" w:rsidRDefault="001B3BDC" w:rsidP="001B3BDC">
      <w:pPr>
        <w:shd w:val="clear" w:color="auto" w:fill="FFFFFF"/>
        <w:tabs>
          <w:tab w:val="left" w:pos="1008"/>
        </w:tabs>
        <w:ind w:firstLine="284"/>
        <w:contextualSpacing/>
        <w:jc w:val="both"/>
        <w:rPr>
          <w:color w:val="000000"/>
          <w:spacing w:val="-1"/>
          <w:sz w:val="24"/>
          <w:szCs w:val="24"/>
        </w:rPr>
      </w:pPr>
      <w:r>
        <w:rPr>
          <w:color w:val="000000"/>
          <w:sz w:val="24"/>
          <w:szCs w:val="24"/>
        </w:rPr>
        <w:t>6</w:t>
      </w:r>
      <w:r w:rsidR="00357006" w:rsidRPr="003F1C05">
        <w:rPr>
          <w:color w:val="000000"/>
          <w:sz w:val="24"/>
          <w:szCs w:val="24"/>
        </w:rPr>
        <w:t>.</w:t>
      </w:r>
      <w:r w:rsidR="00357006">
        <w:rPr>
          <w:color w:val="000000"/>
          <w:sz w:val="24"/>
          <w:szCs w:val="24"/>
        </w:rPr>
        <w:t>9</w:t>
      </w:r>
      <w:r w:rsidR="00357006" w:rsidRPr="003F1C05">
        <w:rPr>
          <w:color w:val="000000"/>
          <w:sz w:val="24"/>
          <w:szCs w:val="24"/>
        </w:rPr>
        <w:t xml:space="preserve">. </w:t>
      </w:r>
      <w:r w:rsidR="00357006" w:rsidRPr="003F1C05">
        <w:rPr>
          <w:iCs/>
          <w:color w:val="000000"/>
          <w:spacing w:val="2"/>
          <w:sz w:val="24"/>
          <w:szCs w:val="24"/>
        </w:rPr>
        <w:t xml:space="preserve">Уплата неустойки не освобождает Стороны от исполнения обязательств </w:t>
      </w:r>
      <w:r w:rsidR="00357006" w:rsidRPr="003F1C05">
        <w:rPr>
          <w:iCs/>
          <w:color w:val="000000"/>
          <w:sz w:val="24"/>
          <w:szCs w:val="24"/>
        </w:rPr>
        <w:t xml:space="preserve">по настоящему </w:t>
      </w:r>
      <w:r>
        <w:rPr>
          <w:iCs/>
          <w:color w:val="000000"/>
          <w:sz w:val="24"/>
          <w:szCs w:val="24"/>
        </w:rPr>
        <w:t>К</w:t>
      </w:r>
      <w:r w:rsidR="00357006" w:rsidRPr="003F1C05">
        <w:rPr>
          <w:iCs/>
          <w:color w:val="000000"/>
          <w:sz w:val="24"/>
          <w:szCs w:val="24"/>
        </w:rPr>
        <w:t>онтракту.</w:t>
      </w:r>
    </w:p>
    <w:p w:rsidR="00357006" w:rsidRPr="003F1C05" w:rsidRDefault="001B3BDC" w:rsidP="001B3BDC">
      <w:pPr>
        <w:shd w:val="clear" w:color="auto" w:fill="FFFFFF"/>
        <w:tabs>
          <w:tab w:val="left" w:pos="1008"/>
        </w:tabs>
        <w:ind w:firstLine="284"/>
        <w:contextualSpacing/>
        <w:jc w:val="both"/>
        <w:rPr>
          <w:color w:val="000000"/>
          <w:spacing w:val="-6"/>
          <w:sz w:val="24"/>
          <w:szCs w:val="24"/>
        </w:rPr>
      </w:pPr>
      <w:r>
        <w:rPr>
          <w:color w:val="000000"/>
          <w:spacing w:val="-1"/>
          <w:sz w:val="24"/>
          <w:szCs w:val="24"/>
        </w:rPr>
        <w:t>6</w:t>
      </w:r>
      <w:r w:rsidR="00357006" w:rsidRPr="003F1C05">
        <w:rPr>
          <w:color w:val="000000"/>
          <w:spacing w:val="-1"/>
          <w:sz w:val="24"/>
          <w:szCs w:val="24"/>
        </w:rPr>
        <w:t>.</w:t>
      </w:r>
      <w:r w:rsidR="00357006">
        <w:rPr>
          <w:color w:val="000000"/>
          <w:spacing w:val="-1"/>
          <w:sz w:val="24"/>
          <w:szCs w:val="24"/>
        </w:rPr>
        <w:t>10</w:t>
      </w:r>
      <w:r w:rsidR="00357006" w:rsidRPr="003F1C05">
        <w:rPr>
          <w:color w:val="000000"/>
          <w:spacing w:val="-1"/>
          <w:sz w:val="24"/>
          <w:szCs w:val="24"/>
        </w:rPr>
        <w:t xml:space="preserve">. Установленные в настоящем разделе штрафные санкции подлежат начислению в </w:t>
      </w:r>
      <w:r w:rsidR="00357006" w:rsidRPr="003F1C05">
        <w:rPr>
          <w:color w:val="000000"/>
          <w:sz w:val="24"/>
          <w:szCs w:val="24"/>
        </w:rPr>
        <w:t>случае предъявления мотивированных письменных требований Сторон.</w:t>
      </w:r>
    </w:p>
    <w:p w:rsidR="00357006" w:rsidRDefault="001B3BDC" w:rsidP="00357006">
      <w:pPr>
        <w:pStyle w:val="a7"/>
        <w:shd w:val="clear" w:color="auto" w:fill="FFFFFF"/>
        <w:ind w:left="0" w:firstLine="284"/>
        <w:jc w:val="both"/>
        <w:rPr>
          <w:sz w:val="24"/>
          <w:szCs w:val="24"/>
        </w:rPr>
      </w:pPr>
      <w:r>
        <w:rPr>
          <w:color w:val="000000"/>
          <w:spacing w:val="1"/>
          <w:sz w:val="24"/>
          <w:szCs w:val="24"/>
        </w:rPr>
        <w:t>6</w:t>
      </w:r>
      <w:r w:rsidR="00357006" w:rsidRPr="003F1C05">
        <w:rPr>
          <w:color w:val="000000"/>
          <w:spacing w:val="1"/>
          <w:sz w:val="24"/>
          <w:szCs w:val="24"/>
        </w:rPr>
        <w:t>.</w:t>
      </w:r>
      <w:r w:rsidR="00357006">
        <w:rPr>
          <w:color w:val="000000"/>
          <w:spacing w:val="1"/>
          <w:sz w:val="24"/>
          <w:szCs w:val="24"/>
        </w:rPr>
        <w:t>11</w:t>
      </w:r>
      <w:r w:rsidR="00357006" w:rsidRPr="003F1C05">
        <w:rPr>
          <w:color w:val="000000"/>
          <w:spacing w:val="1"/>
          <w:sz w:val="24"/>
          <w:szCs w:val="24"/>
        </w:rPr>
        <w:t xml:space="preserve">. Сторона освобождается от уплаты неустойки, если докажет, что ненадлежащее </w:t>
      </w:r>
      <w:r w:rsidR="00357006" w:rsidRPr="003F1C05">
        <w:rPr>
          <w:color w:val="000000"/>
          <w:spacing w:val="5"/>
          <w:sz w:val="24"/>
          <w:szCs w:val="24"/>
        </w:rPr>
        <w:t>исполнение обязатель</w:t>
      </w:r>
      <w:proofErr w:type="gramStart"/>
      <w:r w:rsidR="00357006" w:rsidRPr="003F1C05">
        <w:rPr>
          <w:color w:val="000000"/>
          <w:spacing w:val="5"/>
          <w:sz w:val="24"/>
          <w:szCs w:val="24"/>
        </w:rPr>
        <w:t>ств пр</w:t>
      </w:r>
      <w:proofErr w:type="gramEnd"/>
      <w:r w:rsidR="00357006" w:rsidRPr="003F1C05">
        <w:rPr>
          <w:color w:val="000000"/>
          <w:spacing w:val="5"/>
          <w:sz w:val="24"/>
          <w:szCs w:val="24"/>
        </w:rPr>
        <w:t xml:space="preserve">оизошло вследствие  непреодолимой силы  или  по вине </w:t>
      </w:r>
      <w:r w:rsidR="00357006" w:rsidRPr="003F1C05">
        <w:rPr>
          <w:color w:val="000000"/>
          <w:spacing w:val="-2"/>
          <w:sz w:val="24"/>
          <w:szCs w:val="24"/>
        </w:rPr>
        <w:t>другой Стороны.</w:t>
      </w:r>
    </w:p>
    <w:p w:rsidR="005A27AE" w:rsidRPr="002B3E6C" w:rsidRDefault="002B3E6C" w:rsidP="002B3E6C">
      <w:pPr>
        <w:tabs>
          <w:tab w:val="left" w:pos="142"/>
        </w:tabs>
        <w:jc w:val="center"/>
        <w:rPr>
          <w:sz w:val="24"/>
          <w:szCs w:val="24"/>
        </w:rPr>
      </w:pPr>
      <w:r>
        <w:rPr>
          <w:b/>
          <w:bCs/>
          <w:sz w:val="24"/>
          <w:szCs w:val="24"/>
        </w:rPr>
        <w:t xml:space="preserve">7. </w:t>
      </w:r>
      <w:r w:rsidR="005A27AE" w:rsidRPr="002B3E6C">
        <w:rPr>
          <w:b/>
          <w:bCs/>
          <w:sz w:val="24"/>
          <w:szCs w:val="24"/>
        </w:rPr>
        <w:t>ОБСТОЯТЕЛЬСТВА НЕПРЕОДОЛИМОЙ СИЛЫ</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7.1. </w:t>
      </w:r>
      <w:r w:rsidR="005A27AE" w:rsidRPr="00E05E6A">
        <w:rPr>
          <w:color w:val="000000"/>
          <w:sz w:val="24"/>
          <w:szCs w:val="24"/>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w:t>
      </w:r>
      <w:r w:rsidR="005A27AE" w:rsidRPr="00E05E6A">
        <w:rPr>
          <w:color w:val="000000"/>
          <w:sz w:val="24"/>
          <w:szCs w:val="24"/>
        </w:rPr>
        <w:lastRenderedPageBreak/>
        <w:t>а также которые Стороны были не в состоянии предвидеть и предотвратить.</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7.2. </w:t>
      </w:r>
      <w:r w:rsidR="005A27AE" w:rsidRPr="00E05E6A">
        <w:rPr>
          <w:color w:val="000000"/>
          <w:sz w:val="24"/>
          <w:szCs w:val="24"/>
        </w:rPr>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7.3. </w:t>
      </w:r>
      <w:r w:rsidR="005A27AE" w:rsidRPr="00E05E6A">
        <w:rPr>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A27AE" w:rsidRPr="00E05E6A" w:rsidRDefault="002B3E6C" w:rsidP="002B3E6C">
      <w:pPr>
        <w:shd w:val="clear" w:color="auto" w:fill="FFFFFF"/>
        <w:tabs>
          <w:tab w:val="left" w:pos="709"/>
        </w:tabs>
        <w:suppressAutoHyphens/>
        <w:autoSpaceDN/>
        <w:adjustRightInd/>
        <w:ind w:right="-2" w:firstLine="284"/>
        <w:jc w:val="both"/>
        <w:rPr>
          <w:color w:val="000000"/>
          <w:sz w:val="24"/>
          <w:szCs w:val="24"/>
        </w:rPr>
      </w:pPr>
      <w:r>
        <w:rPr>
          <w:color w:val="000000"/>
          <w:sz w:val="24"/>
          <w:szCs w:val="24"/>
        </w:rPr>
        <w:t xml:space="preserve">7.4. </w:t>
      </w:r>
      <w:r w:rsidR="005A27AE" w:rsidRPr="00E05E6A">
        <w:rPr>
          <w:color w:val="000000"/>
          <w:sz w:val="24"/>
          <w:szCs w:val="24"/>
        </w:rPr>
        <w:t xml:space="preserve">Если обстоятельства, указанные в </w:t>
      </w:r>
      <w:hyperlink r:id="rId12" w:anchor="Par234" w:history="1">
        <w:r w:rsidR="005A27AE" w:rsidRPr="00E05E6A">
          <w:rPr>
            <w:rStyle w:val="a4"/>
            <w:color w:val="000000"/>
            <w:sz w:val="24"/>
            <w:szCs w:val="24"/>
            <w:u w:val="none"/>
          </w:rPr>
          <w:t xml:space="preserve">пункте </w:t>
        </w:r>
        <w:r w:rsidR="00D93A68" w:rsidRPr="00E05E6A">
          <w:rPr>
            <w:rStyle w:val="a4"/>
            <w:color w:val="000000"/>
            <w:sz w:val="24"/>
            <w:szCs w:val="24"/>
            <w:u w:val="none"/>
          </w:rPr>
          <w:t>7</w:t>
        </w:r>
        <w:r w:rsidR="005A27AE" w:rsidRPr="00E05E6A">
          <w:rPr>
            <w:rStyle w:val="a4"/>
            <w:color w:val="000000"/>
            <w:sz w:val="24"/>
            <w:szCs w:val="24"/>
            <w:u w:val="none"/>
          </w:rPr>
          <w:t>.1</w:t>
        </w:r>
      </w:hyperlink>
      <w:r w:rsidR="005A27AE" w:rsidRPr="00E05E6A">
        <w:rPr>
          <w:rStyle w:val="a4"/>
          <w:color w:val="000000"/>
          <w:sz w:val="24"/>
          <w:szCs w:val="24"/>
          <w:u w:val="none"/>
        </w:rPr>
        <w:t>.</w:t>
      </w:r>
      <w:r w:rsidR="005A27AE" w:rsidRPr="00E05E6A">
        <w:rPr>
          <w:color w:val="000000"/>
          <w:sz w:val="24"/>
          <w:szCs w:val="24"/>
        </w:rPr>
        <w:t xml:space="preserve"> Контракта, будут длиться более 2 (двух) календарных месяцев </w:t>
      </w:r>
      <w:proofErr w:type="gramStart"/>
      <w:r w:rsidR="005A27AE" w:rsidRPr="00E05E6A">
        <w:rPr>
          <w:color w:val="000000"/>
          <w:sz w:val="24"/>
          <w:szCs w:val="24"/>
        </w:rPr>
        <w:t>с даты</w:t>
      </w:r>
      <w:proofErr w:type="gramEnd"/>
      <w:r w:rsidR="005A27AE" w:rsidRPr="00E05E6A">
        <w:rPr>
          <w:color w:val="000000"/>
          <w:sz w:val="24"/>
          <w:szCs w:val="24"/>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B3BDC" w:rsidRDefault="001B3BDC" w:rsidP="001B3BDC">
      <w:pPr>
        <w:pStyle w:val="ConsPlusNormal"/>
        <w:jc w:val="center"/>
        <w:rPr>
          <w:rFonts w:ascii="Times New Roman" w:hAnsi="Times New Roman" w:cs="Times New Roman"/>
          <w:b/>
        </w:rPr>
      </w:pPr>
      <w:r>
        <w:rPr>
          <w:rFonts w:ascii="Times New Roman" w:hAnsi="Times New Roman" w:cs="Times New Roman"/>
          <w:b/>
        </w:rPr>
        <w:t>8</w:t>
      </w:r>
      <w:r w:rsidRPr="00881D2B">
        <w:rPr>
          <w:rFonts w:ascii="Times New Roman" w:hAnsi="Times New Roman" w:cs="Times New Roman"/>
          <w:b/>
        </w:rPr>
        <w:t xml:space="preserve">. </w:t>
      </w:r>
      <w:r>
        <w:rPr>
          <w:rFonts w:ascii="Times New Roman" w:hAnsi="Times New Roman" w:cs="Times New Roman"/>
          <w:b/>
        </w:rPr>
        <w:t xml:space="preserve">ОБЕСПЕЧЕНИЕ ИСПОЛНЕНИЯ КОНТРАКТА, </w:t>
      </w:r>
      <w:r w:rsidRPr="00881D2B">
        <w:rPr>
          <w:rFonts w:ascii="Times New Roman" w:hAnsi="Times New Roman" w:cs="Times New Roman"/>
          <w:b/>
        </w:rPr>
        <w:t>УСЛОВИЕ О СРОКАХ ВОЗВРАТА ОБЕСПЕЧЕНИЯ КОНТРАКТА</w:t>
      </w:r>
    </w:p>
    <w:p w:rsidR="001B3BDC" w:rsidRDefault="001B3BDC" w:rsidP="001B3BDC">
      <w:pPr>
        <w:pStyle w:val="ConsPlusNormal"/>
        <w:ind w:firstLine="284"/>
        <w:jc w:val="both"/>
        <w:rPr>
          <w:rFonts w:ascii="Times New Roman" w:hAnsi="Times New Roman" w:cs="Times New Roman"/>
        </w:rPr>
      </w:pPr>
      <w:r>
        <w:rPr>
          <w:rFonts w:ascii="Times New Roman" w:hAnsi="Times New Roman" w:cs="Times New Roman"/>
        </w:rPr>
        <w:t xml:space="preserve">8.1. </w:t>
      </w:r>
      <w:r w:rsidRPr="0042073B">
        <w:rPr>
          <w:rFonts w:ascii="Times New Roman" w:hAnsi="Times New Roman" w:cs="Times New Roman"/>
        </w:rPr>
        <w:t xml:space="preserve">Обеспечение исполнения обязательств </w:t>
      </w:r>
      <w:r>
        <w:rPr>
          <w:rFonts w:ascii="Times New Roman" w:hAnsi="Times New Roman" w:cs="Times New Roman"/>
        </w:rPr>
        <w:t>Оператора</w:t>
      </w:r>
      <w:r w:rsidRPr="0042073B">
        <w:rPr>
          <w:rFonts w:ascii="Times New Roman" w:hAnsi="Times New Roman" w:cs="Times New Roman"/>
        </w:rPr>
        <w:t xml:space="preserve"> по </w:t>
      </w:r>
      <w:r>
        <w:rPr>
          <w:rFonts w:ascii="Times New Roman" w:hAnsi="Times New Roman" w:cs="Times New Roman"/>
        </w:rPr>
        <w:t>К</w:t>
      </w:r>
      <w:r w:rsidRPr="0042073B">
        <w:rPr>
          <w:rFonts w:ascii="Times New Roman" w:hAnsi="Times New Roman" w:cs="Times New Roman"/>
        </w:rPr>
        <w:t>онтракту составляет                                                                                                                                           _______________________</w:t>
      </w:r>
      <w:r>
        <w:rPr>
          <w:rFonts w:ascii="Times New Roman" w:hAnsi="Times New Roman" w:cs="Times New Roman"/>
        </w:rPr>
        <w:t xml:space="preserve"> </w:t>
      </w:r>
      <w:r w:rsidRPr="0042073B">
        <w:rPr>
          <w:rFonts w:ascii="Times New Roman" w:hAnsi="Times New Roman" w:cs="Times New Roman"/>
        </w:rPr>
        <w:t>рублей.</w:t>
      </w:r>
      <w:r w:rsidRPr="0042073B">
        <w:rPr>
          <w:rFonts w:ascii="Times New Roman" w:hAnsi="Times New Roman" w:cs="Times New Roman"/>
        </w:rPr>
        <w:tab/>
      </w:r>
    </w:p>
    <w:p w:rsidR="001B3BDC" w:rsidRDefault="001B3BDC" w:rsidP="001B3BDC">
      <w:pPr>
        <w:pStyle w:val="ConsPlusNormal"/>
        <w:ind w:firstLine="284"/>
        <w:jc w:val="both"/>
        <w:rPr>
          <w:rFonts w:ascii="Times New Roman" w:hAnsi="Times New Roman" w:cs="Times New Roman"/>
        </w:rPr>
      </w:pPr>
      <w:r w:rsidRPr="0042073B">
        <w:rPr>
          <w:rFonts w:ascii="Times New Roman" w:hAnsi="Times New Roman" w:cs="Times New Roman"/>
        </w:rPr>
        <w:t xml:space="preserve">Исполнение </w:t>
      </w:r>
      <w:r>
        <w:rPr>
          <w:rFonts w:ascii="Times New Roman" w:hAnsi="Times New Roman" w:cs="Times New Roman"/>
        </w:rPr>
        <w:t>К</w:t>
      </w:r>
      <w:r w:rsidRPr="0042073B">
        <w:rPr>
          <w:rFonts w:ascii="Times New Roman" w:hAnsi="Times New Roman" w:cs="Times New Roman"/>
        </w:rPr>
        <w:t>онтракта, обеспечивается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B3BDC" w:rsidRPr="001B3BDC" w:rsidRDefault="001B3BDC" w:rsidP="001B3BDC">
      <w:pPr>
        <w:pStyle w:val="ConsPlusNormal"/>
        <w:ind w:firstLine="284"/>
        <w:jc w:val="both"/>
        <w:rPr>
          <w:rFonts w:ascii="Times New Roman" w:hAnsi="Times New Roman" w:cs="Times New Roman"/>
        </w:rPr>
      </w:pPr>
      <w:r w:rsidRPr="001B3BDC">
        <w:rPr>
          <w:rFonts w:ascii="Times New Roman" w:hAnsi="Times New Roman" w:cs="Times New Roman"/>
          <w:color w:val="000000"/>
        </w:rPr>
        <w:t>При снижении цены в предложенной участником закупки заявке на двадцать пять процентов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 44-ФЗ.</w:t>
      </w:r>
    </w:p>
    <w:p w:rsidR="001B3BDC" w:rsidRDefault="001B3BDC" w:rsidP="001B3BDC">
      <w:pPr>
        <w:pStyle w:val="ConsPlusNormal"/>
        <w:ind w:firstLine="284"/>
        <w:jc w:val="both"/>
        <w:rPr>
          <w:rFonts w:ascii="Times New Roman" w:hAnsi="Times New Roman" w:cs="Times New Roman"/>
          <w:color w:val="FF0000"/>
        </w:rPr>
      </w:pPr>
      <w:r>
        <w:rPr>
          <w:rFonts w:ascii="Times New Roman" w:hAnsi="Times New Roman" w:cs="Times New Roman"/>
        </w:rPr>
        <w:t>8</w:t>
      </w:r>
      <w:r w:rsidRPr="0042073B">
        <w:rPr>
          <w:rFonts w:ascii="Times New Roman" w:hAnsi="Times New Roman" w:cs="Times New Roman"/>
        </w:rPr>
        <w:t xml:space="preserve">.2. В ходе исполнения </w:t>
      </w:r>
      <w:r>
        <w:rPr>
          <w:rFonts w:ascii="Times New Roman" w:hAnsi="Times New Roman" w:cs="Times New Roman"/>
        </w:rPr>
        <w:t>К</w:t>
      </w:r>
      <w:r w:rsidRPr="0042073B">
        <w:rPr>
          <w:rFonts w:ascii="Times New Roman" w:hAnsi="Times New Roman" w:cs="Times New Roman"/>
        </w:rPr>
        <w:t xml:space="preserve">онтракта </w:t>
      </w:r>
      <w:r>
        <w:rPr>
          <w:rFonts w:ascii="Times New Roman" w:hAnsi="Times New Roman" w:cs="Times New Roman"/>
        </w:rPr>
        <w:t>Исполнитель</w:t>
      </w:r>
      <w:r w:rsidRPr="0042073B">
        <w:rPr>
          <w:rFonts w:ascii="Times New Roman" w:hAnsi="Times New Roman" w:cs="Times New Roman"/>
        </w:rPr>
        <w:t xml:space="preserve"> вправе предоставить </w:t>
      </w:r>
      <w:r>
        <w:rPr>
          <w:rFonts w:ascii="Times New Roman" w:hAnsi="Times New Roman" w:cs="Times New Roman"/>
        </w:rPr>
        <w:t>Заказчику</w:t>
      </w:r>
      <w:r w:rsidRPr="0042073B">
        <w:rPr>
          <w:rFonts w:ascii="Times New Roman" w:hAnsi="Times New Roman" w:cs="Times New Roman"/>
        </w:rPr>
        <w:t xml:space="preserve"> обеспечение исполнения </w:t>
      </w:r>
      <w:r>
        <w:rPr>
          <w:rFonts w:ascii="Times New Roman" w:hAnsi="Times New Roman" w:cs="Times New Roman"/>
        </w:rPr>
        <w:t>К</w:t>
      </w:r>
      <w:r w:rsidRPr="0042073B">
        <w:rPr>
          <w:rFonts w:ascii="Times New Roman" w:hAnsi="Times New Roman" w:cs="Times New Roman"/>
        </w:rPr>
        <w:t xml:space="preserve">онтракта, уменьшенное на размер выполненных обязательств, предусмотренных </w:t>
      </w:r>
      <w:r>
        <w:rPr>
          <w:rFonts w:ascii="Times New Roman" w:hAnsi="Times New Roman" w:cs="Times New Roman"/>
        </w:rPr>
        <w:t>К</w:t>
      </w:r>
      <w:r w:rsidRPr="0042073B">
        <w:rPr>
          <w:rFonts w:ascii="Times New Roman" w:hAnsi="Times New Roman" w:cs="Times New Roman"/>
        </w:rPr>
        <w:t xml:space="preserve">онтрактом, взамен ранее предоставленного обеспечения исполнения </w:t>
      </w:r>
      <w:r>
        <w:rPr>
          <w:rFonts w:ascii="Times New Roman" w:hAnsi="Times New Roman" w:cs="Times New Roman"/>
        </w:rPr>
        <w:t>К</w:t>
      </w:r>
      <w:r w:rsidRPr="0042073B">
        <w:rPr>
          <w:rFonts w:ascii="Times New Roman" w:hAnsi="Times New Roman" w:cs="Times New Roman"/>
        </w:rPr>
        <w:t xml:space="preserve">онтракта. При этом может быть изменен способ обеспечения исполнения </w:t>
      </w:r>
      <w:r>
        <w:rPr>
          <w:rFonts w:ascii="Times New Roman" w:hAnsi="Times New Roman" w:cs="Times New Roman"/>
        </w:rPr>
        <w:t>К</w:t>
      </w:r>
      <w:r w:rsidRPr="0042073B">
        <w:rPr>
          <w:rFonts w:ascii="Times New Roman" w:hAnsi="Times New Roman" w:cs="Times New Roman"/>
        </w:rPr>
        <w:t>онтракта.</w:t>
      </w:r>
    </w:p>
    <w:p w:rsidR="001B3BDC" w:rsidRPr="007E31B4" w:rsidRDefault="001B3BDC" w:rsidP="001B3BDC">
      <w:pPr>
        <w:pStyle w:val="ConsPlusNormal"/>
        <w:ind w:firstLine="284"/>
        <w:jc w:val="both"/>
        <w:rPr>
          <w:rFonts w:ascii="Times New Roman" w:hAnsi="Times New Roman" w:cs="Times New Roman"/>
        </w:rPr>
      </w:pPr>
      <w:r>
        <w:rPr>
          <w:rFonts w:ascii="Times New Roman" w:hAnsi="Times New Roman" w:cs="Times New Roman"/>
        </w:rPr>
        <w:t>8</w:t>
      </w:r>
      <w:r w:rsidRPr="007E31B4">
        <w:rPr>
          <w:rFonts w:ascii="Times New Roman" w:hAnsi="Times New Roman" w:cs="Times New Roman"/>
        </w:rPr>
        <w:t xml:space="preserve">.3. В случае если </w:t>
      </w:r>
      <w:r>
        <w:rPr>
          <w:rFonts w:ascii="Times New Roman" w:hAnsi="Times New Roman" w:cs="Times New Roman"/>
          <w:spacing w:val="-1"/>
        </w:rPr>
        <w:t>Исполнитель</w:t>
      </w:r>
      <w:r w:rsidRPr="007E31B4">
        <w:rPr>
          <w:rFonts w:ascii="Times New Roman" w:hAnsi="Times New Roman" w:cs="Times New Roman"/>
        </w:rPr>
        <w:t xml:space="preserve"> в качестве способа обеспечения исполнения обязательств по </w:t>
      </w:r>
      <w:r>
        <w:rPr>
          <w:rFonts w:ascii="Times New Roman" w:hAnsi="Times New Roman" w:cs="Times New Roman"/>
        </w:rPr>
        <w:t>К</w:t>
      </w:r>
      <w:r w:rsidRPr="007E31B4">
        <w:rPr>
          <w:rFonts w:ascii="Times New Roman" w:hAnsi="Times New Roman" w:cs="Times New Roman"/>
        </w:rPr>
        <w:t xml:space="preserve">онтракту выбрал внесение денежных средств и </w:t>
      </w:r>
      <w:r>
        <w:rPr>
          <w:rFonts w:ascii="Times New Roman" w:hAnsi="Times New Roman" w:cs="Times New Roman"/>
          <w:spacing w:val="-1"/>
        </w:rPr>
        <w:t>Исполнитель</w:t>
      </w:r>
      <w:r w:rsidRPr="007E31B4">
        <w:rPr>
          <w:rFonts w:ascii="Times New Roman" w:hAnsi="Times New Roman" w:cs="Times New Roman"/>
        </w:rPr>
        <w:t xml:space="preserve"> исполнил взятые на себя по </w:t>
      </w:r>
      <w:r>
        <w:rPr>
          <w:rFonts w:ascii="Times New Roman" w:hAnsi="Times New Roman" w:cs="Times New Roman"/>
        </w:rPr>
        <w:t>К</w:t>
      </w:r>
      <w:r w:rsidRPr="007E31B4">
        <w:rPr>
          <w:rFonts w:ascii="Times New Roman" w:hAnsi="Times New Roman" w:cs="Times New Roman"/>
        </w:rPr>
        <w:t>онтракту обязательства надлежащим образом, возврат денежных сре</w:t>
      </w:r>
      <w:proofErr w:type="gramStart"/>
      <w:r w:rsidRPr="007E31B4">
        <w:rPr>
          <w:rFonts w:ascii="Times New Roman" w:hAnsi="Times New Roman" w:cs="Times New Roman"/>
        </w:rPr>
        <w:t>дств пр</w:t>
      </w:r>
      <w:proofErr w:type="gramEnd"/>
      <w:r w:rsidRPr="007E31B4">
        <w:rPr>
          <w:rFonts w:ascii="Times New Roman" w:hAnsi="Times New Roman" w:cs="Times New Roman"/>
        </w:rPr>
        <w:t xml:space="preserve">оизводится после исполнения всех обязательств по </w:t>
      </w:r>
      <w:r>
        <w:rPr>
          <w:rFonts w:ascii="Times New Roman" w:hAnsi="Times New Roman" w:cs="Times New Roman"/>
        </w:rPr>
        <w:t>К</w:t>
      </w:r>
      <w:r w:rsidRPr="007E31B4">
        <w:rPr>
          <w:rFonts w:ascii="Times New Roman" w:hAnsi="Times New Roman" w:cs="Times New Roman"/>
        </w:rPr>
        <w:t xml:space="preserve">онтракту не позднее 15 (пятнадцати) дней с даты исполнения </w:t>
      </w:r>
      <w:r>
        <w:rPr>
          <w:rFonts w:ascii="Times New Roman" w:hAnsi="Times New Roman" w:cs="Times New Roman"/>
        </w:rPr>
        <w:t>Исполнителем</w:t>
      </w:r>
      <w:r w:rsidRPr="007E31B4">
        <w:rPr>
          <w:rFonts w:ascii="Times New Roman" w:hAnsi="Times New Roman" w:cs="Times New Roman"/>
        </w:rPr>
        <w:t xml:space="preserve"> обязательств, предусмотренных </w:t>
      </w:r>
      <w:r>
        <w:rPr>
          <w:rFonts w:ascii="Times New Roman" w:hAnsi="Times New Roman" w:cs="Times New Roman"/>
        </w:rPr>
        <w:t>К</w:t>
      </w:r>
      <w:r w:rsidRPr="007E31B4">
        <w:rPr>
          <w:rFonts w:ascii="Times New Roman" w:hAnsi="Times New Roman" w:cs="Times New Roman"/>
        </w:rPr>
        <w:t>онтрактом.</w:t>
      </w:r>
    </w:p>
    <w:p w:rsidR="005A27AE" w:rsidRDefault="001B3BDC" w:rsidP="001B3BDC">
      <w:pPr>
        <w:tabs>
          <w:tab w:val="left" w:pos="284"/>
        </w:tabs>
        <w:ind w:firstLine="284"/>
        <w:jc w:val="both"/>
        <w:rPr>
          <w:sz w:val="24"/>
          <w:szCs w:val="24"/>
        </w:rPr>
      </w:pPr>
      <w:r w:rsidRPr="007E31B4">
        <w:rPr>
          <w:sz w:val="24"/>
          <w:szCs w:val="24"/>
        </w:rPr>
        <w:t>В случае неисполнения обязательств и/или расторжения контракта, обеспечение исполнения контракта удерживается Абонентом в полном объёме.</w:t>
      </w:r>
    </w:p>
    <w:p w:rsidR="005A27AE" w:rsidRPr="002B3E6C" w:rsidRDefault="002B3E6C" w:rsidP="002B3E6C">
      <w:pPr>
        <w:tabs>
          <w:tab w:val="left" w:pos="142"/>
        </w:tabs>
        <w:jc w:val="center"/>
        <w:rPr>
          <w:sz w:val="24"/>
          <w:szCs w:val="24"/>
        </w:rPr>
      </w:pPr>
      <w:r>
        <w:rPr>
          <w:b/>
          <w:bCs/>
          <w:sz w:val="24"/>
          <w:szCs w:val="24"/>
        </w:rPr>
        <w:t xml:space="preserve">9. </w:t>
      </w:r>
      <w:r w:rsidR="005A27AE" w:rsidRPr="002B3E6C">
        <w:rPr>
          <w:b/>
          <w:bCs/>
          <w:sz w:val="24"/>
          <w:szCs w:val="24"/>
        </w:rPr>
        <w:t>ПОРЯДОК РАЗРЕШЕНИЯ СПОРОВ</w:t>
      </w:r>
    </w:p>
    <w:p w:rsidR="005A27AE" w:rsidRPr="00E05E6A" w:rsidRDefault="00133766" w:rsidP="00133766">
      <w:pPr>
        <w:shd w:val="clear" w:color="auto" w:fill="FFFFFF"/>
        <w:tabs>
          <w:tab w:val="left" w:pos="851"/>
        </w:tabs>
        <w:suppressAutoHyphens/>
        <w:autoSpaceDN/>
        <w:adjustRightInd/>
        <w:ind w:right="-2" w:firstLine="284"/>
        <w:jc w:val="both"/>
        <w:rPr>
          <w:color w:val="000000"/>
          <w:sz w:val="24"/>
          <w:szCs w:val="24"/>
        </w:rPr>
      </w:pPr>
      <w:r>
        <w:rPr>
          <w:color w:val="000000"/>
          <w:sz w:val="24"/>
          <w:szCs w:val="24"/>
        </w:rPr>
        <w:t xml:space="preserve">9.1. </w:t>
      </w:r>
      <w:r w:rsidR="005A27AE" w:rsidRPr="00E05E6A">
        <w:rPr>
          <w:color w:val="000000"/>
          <w:sz w:val="24"/>
          <w:szCs w:val="24"/>
        </w:rPr>
        <w:t xml:space="preserve">В случае возникновения споров и (или) разногласий между Сторонами в связи с заключением, исполнением, изменением, расторжением настоящего </w:t>
      </w:r>
      <w:r w:rsidR="00E41E71">
        <w:rPr>
          <w:color w:val="000000"/>
          <w:sz w:val="24"/>
          <w:szCs w:val="24"/>
        </w:rPr>
        <w:t>К</w:t>
      </w:r>
      <w:r w:rsidR="005A27AE" w:rsidRPr="00E05E6A">
        <w:rPr>
          <w:color w:val="000000"/>
          <w:sz w:val="24"/>
          <w:szCs w:val="24"/>
        </w:rPr>
        <w:t>онтракта, Стороны принимают меры для разрешения их с использованием досудебного претензионного порядка.</w:t>
      </w:r>
    </w:p>
    <w:p w:rsidR="005A27AE" w:rsidRPr="00E05E6A" w:rsidRDefault="00133766" w:rsidP="00133766">
      <w:pPr>
        <w:shd w:val="clear" w:color="auto" w:fill="FFFFFF"/>
        <w:tabs>
          <w:tab w:val="left" w:pos="851"/>
        </w:tabs>
        <w:suppressAutoHyphens/>
        <w:autoSpaceDN/>
        <w:adjustRightInd/>
        <w:ind w:right="-2" w:firstLine="284"/>
        <w:jc w:val="both"/>
        <w:rPr>
          <w:color w:val="000000"/>
          <w:sz w:val="24"/>
          <w:szCs w:val="24"/>
        </w:rPr>
      </w:pPr>
      <w:r>
        <w:rPr>
          <w:color w:val="000000"/>
          <w:sz w:val="24"/>
          <w:szCs w:val="24"/>
        </w:rPr>
        <w:t xml:space="preserve">9.2. </w:t>
      </w:r>
      <w:r w:rsidR="005A27AE" w:rsidRPr="00E05E6A">
        <w:rPr>
          <w:color w:val="000000"/>
          <w:sz w:val="24"/>
          <w:szCs w:val="24"/>
        </w:rPr>
        <w:t>В случае невозможности урегулирования споров и (или) разногласий с использованием досудебного претензионного порядка, они подлежат рассмотрению в Арбитражном суде Ставропольского края.</w:t>
      </w:r>
    </w:p>
    <w:p w:rsidR="005A27AE" w:rsidRPr="00133766" w:rsidRDefault="00133766" w:rsidP="00133766">
      <w:pPr>
        <w:tabs>
          <w:tab w:val="left" w:pos="142"/>
        </w:tabs>
        <w:jc w:val="center"/>
        <w:rPr>
          <w:sz w:val="24"/>
          <w:szCs w:val="24"/>
        </w:rPr>
      </w:pPr>
      <w:r>
        <w:rPr>
          <w:b/>
          <w:bCs/>
          <w:sz w:val="24"/>
          <w:szCs w:val="24"/>
        </w:rPr>
        <w:t xml:space="preserve">10. </w:t>
      </w:r>
      <w:r w:rsidR="005A27AE" w:rsidRPr="00133766">
        <w:rPr>
          <w:b/>
          <w:bCs/>
          <w:sz w:val="24"/>
          <w:szCs w:val="24"/>
        </w:rPr>
        <w:t>СРОК ДЕЙСТВИЯ КОНТРАКТА</w:t>
      </w:r>
    </w:p>
    <w:p w:rsidR="001E1366" w:rsidRPr="00E05E6A" w:rsidRDefault="00133766" w:rsidP="00133766">
      <w:pPr>
        <w:shd w:val="clear" w:color="auto" w:fill="FFFFFF"/>
        <w:tabs>
          <w:tab w:val="left" w:pos="851"/>
        </w:tabs>
        <w:suppressAutoHyphens/>
        <w:autoSpaceDN/>
        <w:adjustRightInd/>
        <w:ind w:right="-2" w:firstLine="284"/>
        <w:jc w:val="both"/>
        <w:rPr>
          <w:color w:val="000000"/>
          <w:sz w:val="24"/>
          <w:szCs w:val="24"/>
        </w:rPr>
      </w:pPr>
      <w:r>
        <w:rPr>
          <w:rFonts w:eastAsia="Times New Roman CYR"/>
          <w:spacing w:val="-4"/>
          <w:sz w:val="24"/>
          <w:szCs w:val="24"/>
        </w:rPr>
        <w:t xml:space="preserve">10.1. </w:t>
      </w:r>
      <w:bookmarkStart w:id="30" w:name="OLE_LINK9"/>
      <w:bookmarkStart w:id="31" w:name="OLE_LINK10"/>
      <w:r w:rsidR="00EC1779" w:rsidRPr="00A61ABE">
        <w:rPr>
          <w:sz w:val="24"/>
          <w:szCs w:val="24"/>
        </w:rPr>
        <w:t xml:space="preserve">Настоящий </w:t>
      </w:r>
      <w:r w:rsidR="00EC1779">
        <w:rPr>
          <w:sz w:val="24"/>
          <w:szCs w:val="24"/>
        </w:rPr>
        <w:t>Контра</w:t>
      </w:r>
      <w:proofErr w:type="gramStart"/>
      <w:r w:rsidR="00EC1779">
        <w:rPr>
          <w:sz w:val="24"/>
          <w:szCs w:val="24"/>
        </w:rPr>
        <w:t>кт</w:t>
      </w:r>
      <w:r w:rsidR="00EC1779" w:rsidRPr="00A61ABE">
        <w:rPr>
          <w:sz w:val="24"/>
          <w:szCs w:val="24"/>
        </w:rPr>
        <w:t xml:space="preserve"> вст</w:t>
      </w:r>
      <w:proofErr w:type="gramEnd"/>
      <w:r w:rsidR="00EC1779" w:rsidRPr="00A61ABE">
        <w:rPr>
          <w:sz w:val="24"/>
          <w:szCs w:val="24"/>
        </w:rPr>
        <w:t>упает в силу с</w:t>
      </w:r>
      <w:r w:rsidR="00EC1779">
        <w:rPr>
          <w:sz w:val="24"/>
          <w:szCs w:val="24"/>
        </w:rPr>
        <w:t>о дня заключения</w:t>
      </w:r>
      <w:r w:rsidR="00EC1779" w:rsidRPr="00ED576B">
        <w:rPr>
          <w:sz w:val="24"/>
          <w:szCs w:val="24"/>
        </w:rPr>
        <w:t xml:space="preserve"> </w:t>
      </w:r>
      <w:r w:rsidR="00EC1779">
        <w:rPr>
          <w:sz w:val="24"/>
          <w:szCs w:val="24"/>
        </w:rPr>
        <w:t>настоящего Контракта и</w:t>
      </w:r>
      <w:r w:rsidR="00EC1779" w:rsidRPr="00A61ABE">
        <w:rPr>
          <w:spacing w:val="-2"/>
          <w:sz w:val="24"/>
          <w:szCs w:val="24"/>
        </w:rPr>
        <w:t xml:space="preserve"> действует по </w:t>
      </w:r>
      <w:r w:rsidR="00EC1779">
        <w:rPr>
          <w:spacing w:val="-2"/>
          <w:sz w:val="24"/>
          <w:szCs w:val="24"/>
        </w:rPr>
        <w:t>31 декабря</w:t>
      </w:r>
      <w:r w:rsidR="00EC1779" w:rsidRPr="00A61ABE">
        <w:rPr>
          <w:spacing w:val="-2"/>
          <w:sz w:val="24"/>
          <w:szCs w:val="24"/>
        </w:rPr>
        <w:t xml:space="preserve"> 20</w:t>
      </w:r>
      <w:r w:rsidR="00EC1779">
        <w:rPr>
          <w:spacing w:val="-2"/>
          <w:sz w:val="24"/>
          <w:szCs w:val="24"/>
        </w:rPr>
        <w:t>21</w:t>
      </w:r>
      <w:r w:rsidR="00EC1779" w:rsidRPr="00A61ABE">
        <w:rPr>
          <w:spacing w:val="-2"/>
          <w:sz w:val="24"/>
          <w:szCs w:val="24"/>
        </w:rPr>
        <w:t xml:space="preserve"> года, а по взаиморасч</w:t>
      </w:r>
      <w:r w:rsidR="00EC1779">
        <w:rPr>
          <w:spacing w:val="-2"/>
          <w:sz w:val="24"/>
          <w:szCs w:val="24"/>
        </w:rPr>
        <w:t>ё</w:t>
      </w:r>
      <w:r w:rsidR="00EC1779" w:rsidRPr="00A61ABE">
        <w:rPr>
          <w:spacing w:val="-2"/>
          <w:sz w:val="24"/>
          <w:szCs w:val="24"/>
        </w:rPr>
        <w:t xml:space="preserve">там между </w:t>
      </w:r>
      <w:r w:rsidR="00EC1779">
        <w:rPr>
          <w:spacing w:val="-2"/>
          <w:sz w:val="24"/>
          <w:szCs w:val="24"/>
        </w:rPr>
        <w:t>с</w:t>
      </w:r>
      <w:r w:rsidR="00EC1779" w:rsidRPr="00A61ABE">
        <w:rPr>
          <w:spacing w:val="-2"/>
          <w:sz w:val="24"/>
          <w:szCs w:val="24"/>
        </w:rPr>
        <w:t xml:space="preserve">торонами </w:t>
      </w:r>
      <w:r w:rsidR="00EC1779" w:rsidRPr="00A61ABE">
        <w:rPr>
          <w:sz w:val="24"/>
          <w:szCs w:val="24"/>
        </w:rPr>
        <w:t>до фактического исполнения обязательств</w:t>
      </w:r>
      <w:r w:rsidR="00EC1779">
        <w:rPr>
          <w:sz w:val="24"/>
          <w:szCs w:val="24"/>
        </w:rPr>
        <w:t xml:space="preserve"> по настоящему Контракту</w:t>
      </w:r>
      <w:r w:rsidR="00784024" w:rsidRPr="00E05E6A">
        <w:rPr>
          <w:sz w:val="24"/>
          <w:szCs w:val="24"/>
        </w:rPr>
        <w:t xml:space="preserve">. </w:t>
      </w:r>
      <w:bookmarkEnd w:id="30"/>
      <w:bookmarkEnd w:id="31"/>
    </w:p>
    <w:p w:rsidR="005A27AE" w:rsidRPr="00E05E6A" w:rsidRDefault="00133766" w:rsidP="00133766">
      <w:pPr>
        <w:tabs>
          <w:tab w:val="left" w:pos="567"/>
        </w:tabs>
        <w:suppressAutoHyphens/>
        <w:autoSpaceDN/>
        <w:adjustRightInd/>
        <w:jc w:val="center"/>
        <w:rPr>
          <w:sz w:val="24"/>
          <w:szCs w:val="24"/>
        </w:rPr>
      </w:pPr>
      <w:r>
        <w:rPr>
          <w:b/>
          <w:sz w:val="24"/>
          <w:szCs w:val="24"/>
        </w:rPr>
        <w:t xml:space="preserve">11. </w:t>
      </w:r>
      <w:r w:rsidR="005A27AE" w:rsidRPr="00E05E6A">
        <w:rPr>
          <w:b/>
          <w:sz w:val="24"/>
          <w:szCs w:val="24"/>
        </w:rPr>
        <w:t>ПОРЯДОК РАСТОРЖЕНИЯ КОНТРАКТА</w:t>
      </w:r>
    </w:p>
    <w:p w:rsidR="005A27AE" w:rsidRDefault="00133766" w:rsidP="00BB7C72">
      <w:pPr>
        <w:shd w:val="clear" w:color="auto" w:fill="FFFFFF"/>
        <w:tabs>
          <w:tab w:val="left" w:pos="851"/>
        </w:tabs>
        <w:suppressAutoHyphens/>
        <w:autoSpaceDN/>
        <w:adjustRightInd/>
        <w:ind w:right="-2" w:firstLine="284"/>
        <w:jc w:val="both"/>
        <w:rPr>
          <w:color w:val="000000"/>
          <w:sz w:val="24"/>
          <w:szCs w:val="24"/>
        </w:rPr>
      </w:pPr>
      <w:bookmarkStart w:id="32" w:name="OLE_LINK54"/>
      <w:bookmarkStart w:id="33" w:name="OLE_LINK55"/>
      <w:bookmarkStart w:id="34" w:name="OLE_LINK56"/>
      <w:r>
        <w:rPr>
          <w:color w:val="000000"/>
          <w:sz w:val="24"/>
          <w:szCs w:val="24"/>
        </w:rPr>
        <w:t xml:space="preserve">11.1. </w:t>
      </w:r>
      <w:bookmarkEnd w:id="32"/>
      <w:bookmarkEnd w:id="33"/>
      <w:bookmarkEnd w:id="34"/>
      <w:r w:rsidR="00EC1779" w:rsidRPr="001B0BF8">
        <w:rPr>
          <w:spacing w:val="-1"/>
          <w:sz w:val="24"/>
          <w:szCs w:val="24"/>
        </w:rPr>
        <w:t>Расторжение контракта допускается по соглашению Сторон, по решению суда или в связи с односторонним отказом Сторонами контракта от исполнения обязательств, предусмотренных настоящим контрактом, в соответствии с гражданским законодательством и положениями ч. 8-2</w:t>
      </w:r>
      <w:r w:rsidR="00EC1779">
        <w:rPr>
          <w:spacing w:val="-1"/>
          <w:sz w:val="24"/>
          <w:szCs w:val="24"/>
        </w:rPr>
        <w:t>3</w:t>
      </w:r>
      <w:r w:rsidR="00EC1779" w:rsidRPr="001B0BF8">
        <w:rPr>
          <w:spacing w:val="-1"/>
          <w:sz w:val="24"/>
          <w:szCs w:val="24"/>
        </w:rPr>
        <w:t xml:space="preserve"> ст. 95 Федерального за</w:t>
      </w:r>
      <w:r w:rsidR="00EC1779">
        <w:rPr>
          <w:spacing w:val="-1"/>
          <w:sz w:val="24"/>
          <w:szCs w:val="24"/>
        </w:rPr>
        <w:t>кона от 05.04.2013</w:t>
      </w:r>
      <w:r w:rsidR="00EC1779" w:rsidRPr="001B0BF8">
        <w:rPr>
          <w:spacing w:val="-1"/>
          <w:sz w:val="24"/>
          <w:szCs w:val="24"/>
        </w:rPr>
        <w:t xml:space="preserve"> № 44-ФЗ</w:t>
      </w:r>
      <w:r w:rsidR="005A27AE" w:rsidRPr="00E05E6A">
        <w:rPr>
          <w:color w:val="000000"/>
          <w:sz w:val="24"/>
          <w:szCs w:val="24"/>
        </w:rPr>
        <w:t>.</w:t>
      </w:r>
    </w:p>
    <w:p w:rsidR="00EC1779" w:rsidRPr="001B0BF8" w:rsidRDefault="00EC1779" w:rsidP="00EC1779">
      <w:pPr>
        <w:shd w:val="clear" w:color="auto" w:fill="FFFFFF"/>
        <w:tabs>
          <w:tab w:val="left" w:pos="993"/>
        </w:tabs>
        <w:ind w:firstLine="284"/>
        <w:jc w:val="both"/>
        <w:rPr>
          <w:spacing w:val="-8"/>
          <w:sz w:val="24"/>
          <w:szCs w:val="24"/>
        </w:rPr>
      </w:pPr>
      <w:r>
        <w:rPr>
          <w:spacing w:val="-1"/>
          <w:sz w:val="24"/>
          <w:szCs w:val="24"/>
        </w:rPr>
        <w:t xml:space="preserve">11.2. </w:t>
      </w:r>
      <w:r w:rsidRPr="001B0BF8">
        <w:rPr>
          <w:spacing w:val="-1"/>
          <w:sz w:val="24"/>
          <w:szCs w:val="24"/>
        </w:rPr>
        <w:t xml:space="preserve">Любые изменения и дополнения к настоящему контракту имеют силу только в том случае, если они оформлены в письменном виде и подписаны обеими Сторонами, а так же соответствуют </w:t>
      </w:r>
      <w:proofErr w:type="gramStart"/>
      <w:r w:rsidRPr="001B0BF8">
        <w:rPr>
          <w:spacing w:val="-1"/>
          <w:sz w:val="24"/>
          <w:szCs w:val="24"/>
        </w:rPr>
        <w:t>нормам</w:t>
      </w:r>
      <w:proofErr w:type="gramEnd"/>
      <w:r w:rsidRPr="001B0BF8">
        <w:rPr>
          <w:spacing w:val="-1"/>
          <w:sz w:val="24"/>
          <w:szCs w:val="24"/>
        </w:rPr>
        <w:t xml:space="preserve"> предусмотренным ст. 95 Федерального закона от 05.04.2013 № 44-ФЗ.</w:t>
      </w:r>
    </w:p>
    <w:p w:rsidR="00EC1779" w:rsidRDefault="00EC1779" w:rsidP="00EC1779">
      <w:pPr>
        <w:shd w:val="clear" w:color="auto" w:fill="FFFFFF"/>
        <w:tabs>
          <w:tab w:val="left" w:pos="851"/>
        </w:tabs>
        <w:suppressAutoHyphens/>
        <w:autoSpaceDN/>
        <w:adjustRightInd/>
        <w:ind w:right="-2" w:firstLine="284"/>
        <w:jc w:val="both"/>
        <w:rPr>
          <w:color w:val="000000"/>
          <w:sz w:val="24"/>
          <w:szCs w:val="24"/>
        </w:rPr>
      </w:pPr>
      <w:r w:rsidRPr="000642D7">
        <w:rPr>
          <w:sz w:val="24"/>
          <w:szCs w:val="24"/>
        </w:rPr>
        <w:t>При изменении банковских реквизитов стороны уведомляют друг друга в течение 5 (пяти) рабочих дней в письменной форме: заказным письмом, по факсу или посредством электронной почты. Составление дополнительного соглашения в этом случае не требуется.</w:t>
      </w:r>
    </w:p>
    <w:p w:rsidR="00ED1EE0" w:rsidRDefault="00ED1EE0" w:rsidP="00ED1EE0">
      <w:pPr>
        <w:widowControl/>
        <w:jc w:val="both"/>
        <w:rPr>
          <w:rFonts w:eastAsiaTheme="minorHAnsi"/>
          <w:sz w:val="24"/>
          <w:szCs w:val="24"/>
          <w:lang w:eastAsia="en-US"/>
        </w:rPr>
      </w:pPr>
      <w:r>
        <w:rPr>
          <w:color w:val="000000"/>
          <w:sz w:val="24"/>
          <w:szCs w:val="24"/>
        </w:rPr>
        <w:lastRenderedPageBreak/>
        <w:t xml:space="preserve">     </w:t>
      </w:r>
      <w:r w:rsidR="00BB7C72">
        <w:rPr>
          <w:color w:val="000000"/>
          <w:sz w:val="24"/>
          <w:szCs w:val="24"/>
        </w:rPr>
        <w:t>11.</w:t>
      </w:r>
      <w:r>
        <w:rPr>
          <w:color w:val="000000"/>
          <w:sz w:val="24"/>
          <w:szCs w:val="24"/>
        </w:rPr>
        <w:t>3</w:t>
      </w:r>
      <w:r w:rsidR="00BB7C72">
        <w:rPr>
          <w:color w:val="000000"/>
          <w:sz w:val="24"/>
          <w:szCs w:val="24"/>
        </w:rPr>
        <w:t xml:space="preserve">. </w:t>
      </w:r>
      <w:r>
        <w:rPr>
          <w:rFonts w:eastAsiaTheme="minorHAnsi"/>
          <w:sz w:val="24"/>
          <w:szCs w:val="24"/>
          <w:lang w:eastAsia="en-US"/>
        </w:rP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5A27AE" w:rsidRPr="00E05E6A" w:rsidRDefault="00BB7C72" w:rsidP="00BB7C72">
      <w:pPr>
        <w:tabs>
          <w:tab w:val="left" w:pos="851"/>
        </w:tabs>
        <w:suppressAutoHyphens/>
        <w:autoSpaceDN/>
        <w:adjustRightInd/>
        <w:ind w:firstLine="284"/>
        <w:jc w:val="both"/>
        <w:rPr>
          <w:color w:val="000000"/>
          <w:sz w:val="24"/>
          <w:szCs w:val="24"/>
        </w:rPr>
      </w:pPr>
      <w:r>
        <w:rPr>
          <w:color w:val="000000"/>
          <w:sz w:val="24"/>
          <w:szCs w:val="24"/>
        </w:rPr>
        <w:t>11.</w:t>
      </w:r>
      <w:r w:rsidR="0061062C">
        <w:rPr>
          <w:color w:val="000000"/>
          <w:sz w:val="24"/>
          <w:szCs w:val="24"/>
        </w:rPr>
        <w:t>4</w:t>
      </w:r>
      <w:r>
        <w:rPr>
          <w:color w:val="000000"/>
          <w:sz w:val="24"/>
          <w:szCs w:val="24"/>
        </w:rPr>
        <w:t xml:space="preserve">. </w:t>
      </w:r>
      <w:r w:rsidR="005A27AE" w:rsidRPr="00E05E6A">
        <w:rPr>
          <w:color w:val="000000"/>
          <w:sz w:val="24"/>
          <w:szCs w:val="24"/>
        </w:rPr>
        <w:t>Заказчик принимает обязательное решение об одностороннем отказе от исполнения Контракта, если в ходе исполнения Контракта установлено, что Исполнитель не соответствует установленным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5A27AE" w:rsidRPr="00E05E6A" w:rsidRDefault="00BB7C72" w:rsidP="00BB7C72">
      <w:pPr>
        <w:tabs>
          <w:tab w:val="left" w:pos="851"/>
        </w:tabs>
        <w:suppressAutoHyphens/>
        <w:autoSpaceDN/>
        <w:adjustRightInd/>
        <w:ind w:firstLine="284"/>
        <w:jc w:val="both"/>
        <w:rPr>
          <w:color w:val="000000"/>
          <w:sz w:val="24"/>
          <w:szCs w:val="24"/>
        </w:rPr>
      </w:pPr>
      <w:r>
        <w:rPr>
          <w:color w:val="000000"/>
          <w:sz w:val="24"/>
          <w:szCs w:val="24"/>
        </w:rPr>
        <w:t>11.</w:t>
      </w:r>
      <w:r w:rsidR="0061062C">
        <w:rPr>
          <w:color w:val="000000"/>
          <w:sz w:val="24"/>
          <w:szCs w:val="24"/>
        </w:rPr>
        <w:t>5</w:t>
      </w:r>
      <w:r>
        <w:rPr>
          <w:color w:val="000000"/>
          <w:sz w:val="24"/>
          <w:szCs w:val="24"/>
        </w:rPr>
        <w:t xml:space="preserve">. </w:t>
      </w:r>
      <w:r w:rsidR="005A27AE" w:rsidRPr="00E05E6A">
        <w:rPr>
          <w:color w:val="000000"/>
          <w:sz w:val="24"/>
          <w:szCs w:val="24"/>
        </w:rPr>
        <w:t>Информация о</w:t>
      </w:r>
      <w:r w:rsidR="00584998" w:rsidRPr="00E05E6A">
        <w:rPr>
          <w:color w:val="000000"/>
          <w:sz w:val="24"/>
          <w:szCs w:val="24"/>
        </w:rPr>
        <w:t>б</w:t>
      </w:r>
      <w:r w:rsidR="005A27AE" w:rsidRPr="00E05E6A">
        <w:rPr>
          <w:color w:val="000000"/>
          <w:sz w:val="24"/>
          <w:szCs w:val="24"/>
        </w:rPr>
        <w:t xml:space="preserve">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w:t>
      </w:r>
    </w:p>
    <w:p w:rsidR="005A27AE" w:rsidRPr="00E05E6A" w:rsidRDefault="00BB7C72" w:rsidP="00BB7C72">
      <w:pPr>
        <w:tabs>
          <w:tab w:val="left" w:pos="851"/>
        </w:tabs>
        <w:suppressAutoHyphens/>
        <w:autoSpaceDN/>
        <w:adjustRightInd/>
        <w:ind w:firstLine="284"/>
        <w:jc w:val="both"/>
        <w:rPr>
          <w:color w:val="000000"/>
          <w:sz w:val="24"/>
          <w:szCs w:val="24"/>
        </w:rPr>
      </w:pPr>
      <w:r>
        <w:rPr>
          <w:color w:val="000000"/>
          <w:sz w:val="24"/>
          <w:szCs w:val="24"/>
        </w:rPr>
        <w:t>11.</w:t>
      </w:r>
      <w:r w:rsidR="0061062C">
        <w:rPr>
          <w:color w:val="000000"/>
          <w:sz w:val="24"/>
          <w:szCs w:val="24"/>
        </w:rPr>
        <w:t>6</w:t>
      </w:r>
      <w:r>
        <w:rPr>
          <w:color w:val="000000"/>
          <w:sz w:val="24"/>
          <w:szCs w:val="24"/>
        </w:rPr>
        <w:t xml:space="preserve">. </w:t>
      </w:r>
      <w:r w:rsidR="005A27AE" w:rsidRPr="00E05E6A">
        <w:rPr>
          <w:color w:val="000000"/>
          <w:sz w:val="24"/>
          <w:szCs w:val="24"/>
        </w:rPr>
        <w:t>Исполнитель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r w:rsidR="00584998" w:rsidRPr="00E05E6A">
        <w:rPr>
          <w:color w:val="000000"/>
          <w:sz w:val="24"/>
          <w:szCs w:val="24"/>
        </w:rPr>
        <w:t xml:space="preserve"> </w:t>
      </w:r>
    </w:p>
    <w:p w:rsidR="00482DC4" w:rsidRPr="00E05E6A" w:rsidRDefault="00BB7C72" w:rsidP="00BB7C72">
      <w:pPr>
        <w:pStyle w:val="a7"/>
        <w:ind w:left="0" w:firstLine="284"/>
        <w:jc w:val="both"/>
        <w:rPr>
          <w:sz w:val="24"/>
          <w:szCs w:val="24"/>
        </w:rPr>
      </w:pPr>
      <w:bookmarkStart w:id="35" w:name="OLE_LINK42"/>
      <w:bookmarkStart w:id="36" w:name="OLE_LINK43"/>
      <w:bookmarkStart w:id="37" w:name="OLE_LINK44"/>
      <w:bookmarkStart w:id="38" w:name="OLE_LINK57"/>
      <w:bookmarkStart w:id="39" w:name="OLE_LINK58"/>
      <w:bookmarkStart w:id="40" w:name="OLE_LINK59"/>
      <w:r>
        <w:rPr>
          <w:sz w:val="24"/>
          <w:szCs w:val="24"/>
        </w:rPr>
        <w:t>11.</w:t>
      </w:r>
      <w:r w:rsidR="0061062C">
        <w:rPr>
          <w:sz w:val="24"/>
          <w:szCs w:val="24"/>
        </w:rPr>
        <w:t>7</w:t>
      </w:r>
      <w:r>
        <w:rPr>
          <w:sz w:val="24"/>
          <w:szCs w:val="24"/>
        </w:rPr>
        <w:t xml:space="preserve">. </w:t>
      </w:r>
      <w:r w:rsidR="00482DC4" w:rsidRPr="00E05E6A">
        <w:rPr>
          <w:sz w:val="24"/>
          <w:szCs w:val="24"/>
        </w:rPr>
        <w:t xml:space="preserve">Исполнитель имеет право отказаться от исполнения настоящего </w:t>
      </w:r>
      <w:r w:rsidR="001E4E7A" w:rsidRPr="00E05E6A">
        <w:rPr>
          <w:sz w:val="24"/>
          <w:szCs w:val="24"/>
        </w:rPr>
        <w:t>Контракт</w:t>
      </w:r>
      <w:r w:rsidR="00482DC4" w:rsidRPr="00E05E6A">
        <w:rPr>
          <w:sz w:val="24"/>
          <w:szCs w:val="24"/>
        </w:rPr>
        <w:t>а в одностороннем порядке в случаях:</w:t>
      </w:r>
    </w:p>
    <w:p w:rsidR="00482DC4" w:rsidRPr="00852FD3" w:rsidRDefault="00482DC4" w:rsidP="00BB7C72">
      <w:pPr>
        <w:pStyle w:val="a7"/>
        <w:ind w:left="0" w:firstLine="284"/>
        <w:jc w:val="both"/>
        <w:rPr>
          <w:sz w:val="24"/>
          <w:szCs w:val="24"/>
        </w:rPr>
      </w:pPr>
      <w:r w:rsidRPr="00E05E6A">
        <w:rPr>
          <w:sz w:val="24"/>
          <w:szCs w:val="24"/>
        </w:rPr>
        <w:t>1</w:t>
      </w:r>
      <w:r w:rsidR="00E77E71" w:rsidRPr="00E05E6A">
        <w:rPr>
          <w:sz w:val="24"/>
          <w:szCs w:val="24"/>
        </w:rPr>
        <w:t>1</w:t>
      </w:r>
      <w:r w:rsidRPr="00E05E6A">
        <w:rPr>
          <w:sz w:val="24"/>
          <w:szCs w:val="24"/>
        </w:rPr>
        <w:t>.</w:t>
      </w:r>
      <w:r w:rsidR="0061062C">
        <w:rPr>
          <w:sz w:val="24"/>
          <w:szCs w:val="24"/>
        </w:rPr>
        <w:t>7</w:t>
      </w:r>
      <w:r w:rsidRPr="00E05E6A">
        <w:rPr>
          <w:sz w:val="24"/>
          <w:szCs w:val="24"/>
        </w:rPr>
        <w:t xml:space="preserve">.1. </w:t>
      </w:r>
      <w:r w:rsidR="00037279">
        <w:rPr>
          <w:sz w:val="24"/>
          <w:szCs w:val="24"/>
        </w:rPr>
        <w:t xml:space="preserve"> </w:t>
      </w:r>
      <w:r w:rsidRPr="00E05E6A">
        <w:rPr>
          <w:sz w:val="24"/>
          <w:szCs w:val="24"/>
        </w:rPr>
        <w:t xml:space="preserve">Нарушения Заказчиком п.п. </w:t>
      </w:r>
      <w:r w:rsidR="001E4E7A" w:rsidRPr="00E05E6A">
        <w:rPr>
          <w:sz w:val="24"/>
          <w:szCs w:val="24"/>
        </w:rPr>
        <w:t>4</w:t>
      </w:r>
      <w:r w:rsidRPr="00E05E6A">
        <w:rPr>
          <w:sz w:val="24"/>
          <w:szCs w:val="24"/>
        </w:rPr>
        <w:t xml:space="preserve">.1., </w:t>
      </w:r>
      <w:r w:rsidR="001E4E7A" w:rsidRPr="00E05E6A">
        <w:rPr>
          <w:sz w:val="24"/>
          <w:szCs w:val="24"/>
        </w:rPr>
        <w:t>4.4., 4.</w:t>
      </w:r>
      <w:r w:rsidRPr="00E05E6A">
        <w:rPr>
          <w:sz w:val="24"/>
          <w:szCs w:val="24"/>
        </w:rPr>
        <w:t xml:space="preserve">5. настоящего </w:t>
      </w:r>
      <w:r w:rsidR="001E4E7A" w:rsidRPr="00E05E6A">
        <w:rPr>
          <w:sz w:val="24"/>
          <w:szCs w:val="24"/>
        </w:rPr>
        <w:t>Контракта</w:t>
      </w:r>
      <w:r w:rsidR="00852FD3">
        <w:rPr>
          <w:sz w:val="24"/>
          <w:szCs w:val="24"/>
        </w:rPr>
        <w:t xml:space="preserve">. </w:t>
      </w:r>
      <w:r w:rsidR="00852FD3" w:rsidRPr="00852FD3">
        <w:rPr>
          <w:sz w:val="24"/>
          <w:szCs w:val="24"/>
        </w:rPr>
        <w:t>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482DC4" w:rsidRDefault="00482DC4" w:rsidP="00BB7C72">
      <w:pPr>
        <w:pStyle w:val="a7"/>
        <w:ind w:left="0" w:firstLine="284"/>
        <w:jc w:val="both"/>
        <w:rPr>
          <w:sz w:val="24"/>
          <w:szCs w:val="24"/>
        </w:rPr>
      </w:pPr>
      <w:r w:rsidRPr="00E05E6A">
        <w:rPr>
          <w:sz w:val="24"/>
          <w:szCs w:val="24"/>
        </w:rPr>
        <w:t>1</w:t>
      </w:r>
      <w:r w:rsidR="00E77E71" w:rsidRPr="00E05E6A">
        <w:rPr>
          <w:sz w:val="24"/>
          <w:szCs w:val="24"/>
        </w:rPr>
        <w:t>1</w:t>
      </w:r>
      <w:r w:rsidRPr="00E05E6A">
        <w:rPr>
          <w:sz w:val="24"/>
          <w:szCs w:val="24"/>
        </w:rPr>
        <w:t>.</w:t>
      </w:r>
      <w:r w:rsidR="0061062C">
        <w:rPr>
          <w:sz w:val="24"/>
          <w:szCs w:val="24"/>
        </w:rPr>
        <w:t>7</w:t>
      </w:r>
      <w:r w:rsidRPr="00E05E6A">
        <w:rPr>
          <w:sz w:val="24"/>
          <w:szCs w:val="24"/>
        </w:rPr>
        <w:t>.2. Внесения Заказчиком изменений в средства программной защиты Системы КонсультантПлюс, приводящих к ее декомпилированию или модификации</w:t>
      </w:r>
      <w:bookmarkEnd w:id="35"/>
      <w:bookmarkEnd w:id="36"/>
      <w:bookmarkEnd w:id="37"/>
      <w:r w:rsidRPr="00E05E6A">
        <w:rPr>
          <w:sz w:val="24"/>
          <w:szCs w:val="24"/>
        </w:rPr>
        <w:t>;</w:t>
      </w:r>
    </w:p>
    <w:p w:rsidR="0007201B" w:rsidRPr="00E05E6A" w:rsidRDefault="0007201B" w:rsidP="00BB7C72">
      <w:pPr>
        <w:pStyle w:val="a7"/>
        <w:ind w:left="0" w:firstLine="284"/>
        <w:jc w:val="both"/>
        <w:rPr>
          <w:sz w:val="24"/>
          <w:szCs w:val="24"/>
        </w:rPr>
      </w:pPr>
      <w:r>
        <w:rPr>
          <w:sz w:val="24"/>
          <w:szCs w:val="24"/>
        </w:rPr>
        <w:t xml:space="preserve">11.7.3.  </w:t>
      </w:r>
      <w:r w:rsidRPr="0007201B">
        <w:rPr>
          <w:sz w:val="24"/>
          <w:szCs w:val="24"/>
        </w:rPr>
        <w:t>Изготовления, воспроизведения, распространения (любым способом) Заказчиком контрафактных экземпляров Систем.</w:t>
      </w:r>
    </w:p>
    <w:p w:rsidR="005A27AE" w:rsidRPr="00E05E6A" w:rsidRDefault="00BB7C72" w:rsidP="00BB7C72">
      <w:pPr>
        <w:tabs>
          <w:tab w:val="left" w:pos="851"/>
        </w:tabs>
        <w:suppressAutoHyphens/>
        <w:autoSpaceDN/>
        <w:adjustRightInd/>
        <w:ind w:firstLine="284"/>
        <w:jc w:val="both"/>
        <w:rPr>
          <w:color w:val="000000"/>
          <w:sz w:val="24"/>
          <w:szCs w:val="24"/>
        </w:rPr>
      </w:pPr>
      <w:r>
        <w:rPr>
          <w:color w:val="000000"/>
          <w:sz w:val="24"/>
          <w:szCs w:val="24"/>
        </w:rPr>
        <w:t>11.</w:t>
      </w:r>
      <w:r w:rsidR="0061062C">
        <w:rPr>
          <w:color w:val="000000"/>
          <w:sz w:val="24"/>
          <w:szCs w:val="24"/>
        </w:rPr>
        <w:t>8</w:t>
      </w:r>
      <w:r>
        <w:rPr>
          <w:color w:val="000000"/>
          <w:sz w:val="24"/>
          <w:szCs w:val="24"/>
        </w:rPr>
        <w:t xml:space="preserve">. </w:t>
      </w:r>
      <w:r w:rsidR="005A27AE" w:rsidRPr="00E05E6A">
        <w:rPr>
          <w:color w:val="000000"/>
          <w:sz w:val="24"/>
          <w:szCs w:val="24"/>
        </w:rPr>
        <w:t>Односторонний отказ Исполнителя от исполнения Контракта осуществляется в порядке, предусмотренном ст. 95 Федерального закона № 44-ФЗ.</w:t>
      </w:r>
    </w:p>
    <w:bookmarkEnd w:id="38"/>
    <w:bookmarkEnd w:id="39"/>
    <w:bookmarkEnd w:id="40"/>
    <w:p w:rsidR="005A27AE" w:rsidRPr="00E05E6A" w:rsidRDefault="00BB7C72" w:rsidP="00BB7C72">
      <w:pPr>
        <w:suppressAutoHyphens/>
        <w:autoSpaceDN/>
        <w:adjustRightInd/>
        <w:jc w:val="center"/>
        <w:rPr>
          <w:sz w:val="24"/>
          <w:szCs w:val="24"/>
        </w:rPr>
      </w:pPr>
      <w:r>
        <w:rPr>
          <w:b/>
          <w:bCs/>
          <w:sz w:val="24"/>
          <w:szCs w:val="24"/>
        </w:rPr>
        <w:t xml:space="preserve">12. </w:t>
      </w:r>
      <w:r w:rsidR="005A27AE" w:rsidRPr="00E05E6A">
        <w:rPr>
          <w:b/>
          <w:bCs/>
          <w:sz w:val="24"/>
          <w:szCs w:val="24"/>
        </w:rPr>
        <w:t>ЗАКЛЮЧИТЕЛЬНЫЕ ПОЛОЖЕНИЯ</w:t>
      </w:r>
    </w:p>
    <w:p w:rsidR="005A27AE" w:rsidRPr="00BB7C72" w:rsidRDefault="00BB7C72" w:rsidP="00BB7C72">
      <w:pPr>
        <w:tabs>
          <w:tab w:val="left" w:pos="851"/>
        </w:tabs>
        <w:suppressAutoHyphens/>
        <w:autoSpaceDN/>
        <w:adjustRightInd/>
        <w:ind w:firstLine="284"/>
        <w:jc w:val="both"/>
        <w:rPr>
          <w:sz w:val="24"/>
          <w:szCs w:val="24"/>
        </w:rPr>
      </w:pPr>
      <w:r w:rsidRPr="00BB7C72">
        <w:rPr>
          <w:sz w:val="24"/>
          <w:szCs w:val="24"/>
        </w:rPr>
        <w:t xml:space="preserve">12.1. </w:t>
      </w:r>
      <w:r w:rsidR="005A27AE" w:rsidRPr="00BB7C72">
        <w:rPr>
          <w:sz w:val="24"/>
          <w:szCs w:val="24"/>
        </w:rPr>
        <w:t>Настоящий Контракт заключается в форме электронного документа, подписанного усиленными электронными подписями уполномоченных на подписание Контракта лиц каждой из Сторон.</w:t>
      </w:r>
    </w:p>
    <w:p w:rsidR="00272954" w:rsidRPr="00BB7C72" w:rsidRDefault="00BB7C72" w:rsidP="00BB7C72">
      <w:pPr>
        <w:tabs>
          <w:tab w:val="left" w:pos="851"/>
        </w:tabs>
        <w:suppressAutoHyphens/>
        <w:autoSpaceDN/>
        <w:adjustRightInd/>
        <w:ind w:firstLine="284"/>
        <w:jc w:val="both"/>
        <w:rPr>
          <w:sz w:val="24"/>
          <w:szCs w:val="24"/>
        </w:rPr>
      </w:pPr>
      <w:r w:rsidRPr="00BB7C72">
        <w:rPr>
          <w:sz w:val="24"/>
          <w:szCs w:val="24"/>
        </w:rPr>
        <w:t xml:space="preserve">12.2. </w:t>
      </w:r>
      <w:r w:rsidR="005A27AE" w:rsidRPr="00BB7C72">
        <w:rPr>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и подписаны уполномоченными на то представителями Сторон, и не противоречат действующему законодательству.</w:t>
      </w:r>
    </w:p>
    <w:p w:rsidR="00272954" w:rsidRPr="006748ED" w:rsidRDefault="00272954" w:rsidP="00BB7C72">
      <w:pPr>
        <w:widowControl/>
        <w:ind w:firstLine="284"/>
        <w:jc w:val="both"/>
        <w:rPr>
          <w:sz w:val="24"/>
          <w:szCs w:val="24"/>
        </w:rPr>
      </w:pPr>
      <w:r w:rsidRPr="00BB7C72">
        <w:rPr>
          <w:sz w:val="24"/>
          <w:szCs w:val="24"/>
        </w:rPr>
        <w:t xml:space="preserve">12.3. </w:t>
      </w:r>
      <w:r w:rsidRPr="006748ED">
        <w:rPr>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w:t>
      </w:r>
      <w:r w:rsidRPr="006748ED">
        <w:rPr>
          <w:iCs/>
          <w:sz w:val="24"/>
          <w:szCs w:val="24"/>
        </w:rPr>
        <w:t xml:space="preserve">аказчика </w:t>
      </w:r>
      <w:r w:rsidRPr="006748ED">
        <w:rPr>
          <w:sz w:val="24"/>
          <w:szCs w:val="24"/>
        </w:rPr>
        <w:t xml:space="preserve">с </w:t>
      </w:r>
      <w:r w:rsidR="0044310C" w:rsidRPr="006748ED">
        <w:rPr>
          <w:sz w:val="24"/>
          <w:szCs w:val="24"/>
        </w:rPr>
        <w:t>Исполнителем</w:t>
      </w:r>
      <w:r w:rsidRPr="006748ED">
        <w:rPr>
          <w:sz w:val="24"/>
          <w:szCs w:val="24"/>
        </w:rPr>
        <w:t xml:space="preserve"> допускается поставка товара,</w:t>
      </w:r>
      <w:r w:rsidR="0044310C" w:rsidRPr="006748ED">
        <w:rPr>
          <w:rFonts w:eastAsiaTheme="minorHAnsi"/>
          <w:iCs/>
          <w:sz w:val="24"/>
          <w:szCs w:val="24"/>
          <w:lang w:eastAsia="en-US"/>
        </w:rPr>
        <w:t xml:space="preserve"> выполнение работы или оказание услуги, качество, технические и функциональные характеристики (потребительские свойства) которых являются </w:t>
      </w:r>
      <w:r w:rsidRPr="006748ED">
        <w:rPr>
          <w:sz w:val="24"/>
          <w:szCs w:val="24"/>
          <w:u w:val="single"/>
        </w:rPr>
        <w:t>улучшенными</w:t>
      </w:r>
      <w:r w:rsidRPr="006748ED">
        <w:rPr>
          <w:sz w:val="24"/>
          <w:szCs w:val="24"/>
        </w:rPr>
        <w:t xml:space="preserve"> по сравнению с качеством и соответствующими техническими и функциональными характеристиками, указанными в Контракте.</w:t>
      </w:r>
    </w:p>
    <w:p w:rsidR="005A27AE" w:rsidRPr="00BB7C72" w:rsidRDefault="00272954" w:rsidP="00BB7C72">
      <w:pPr>
        <w:tabs>
          <w:tab w:val="left" w:pos="851"/>
        </w:tabs>
        <w:suppressAutoHyphens/>
        <w:autoSpaceDN/>
        <w:adjustRightInd/>
        <w:ind w:firstLine="284"/>
        <w:jc w:val="both"/>
        <w:rPr>
          <w:sz w:val="24"/>
          <w:szCs w:val="24"/>
        </w:rPr>
      </w:pPr>
      <w:r w:rsidRPr="00BB7C72">
        <w:rPr>
          <w:color w:val="000000"/>
          <w:sz w:val="24"/>
          <w:szCs w:val="24"/>
        </w:rPr>
        <w:t xml:space="preserve">12.4. </w:t>
      </w:r>
      <w:r w:rsidR="005A27AE" w:rsidRPr="00BB7C72">
        <w:rPr>
          <w:color w:val="000000"/>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A27AE" w:rsidRPr="00BB7C72" w:rsidRDefault="00272954" w:rsidP="00BB7C72">
      <w:pPr>
        <w:tabs>
          <w:tab w:val="left" w:pos="851"/>
        </w:tabs>
        <w:suppressAutoHyphens/>
        <w:autoSpaceDN/>
        <w:adjustRightInd/>
        <w:ind w:firstLine="284"/>
        <w:jc w:val="both"/>
        <w:rPr>
          <w:sz w:val="24"/>
          <w:szCs w:val="24"/>
        </w:rPr>
      </w:pPr>
      <w:r w:rsidRPr="00BB7C72">
        <w:rPr>
          <w:color w:val="000000"/>
          <w:sz w:val="24"/>
          <w:szCs w:val="24"/>
        </w:rPr>
        <w:t xml:space="preserve">12.5. </w:t>
      </w:r>
      <w:r w:rsidR="005A27AE" w:rsidRPr="00BB7C72">
        <w:rPr>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102EDF" w:rsidRPr="00C61011" w:rsidRDefault="00272954" w:rsidP="00BB7C72">
      <w:pPr>
        <w:tabs>
          <w:tab w:val="left" w:pos="851"/>
        </w:tabs>
        <w:suppressAutoHyphens/>
        <w:autoSpaceDN/>
        <w:adjustRightInd/>
        <w:ind w:firstLine="284"/>
        <w:jc w:val="both"/>
        <w:rPr>
          <w:sz w:val="24"/>
          <w:szCs w:val="24"/>
        </w:rPr>
      </w:pPr>
      <w:r w:rsidRPr="00BB7C72">
        <w:rPr>
          <w:sz w:val="24"/>
          <w:szCs w:val="24"/>
        </w:rPr>
        <w:t xml:space="preserve">12.6. </w:t>
      </w:r>
      <w:r w:rsidR="00102EDF" w:rsidRPr="00BB7C72">
        <w:rPr>
          <w:sz w:val="24"/>
          <w:szCs w:val="24"/>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00102EDF" w:rsidRPr="00BB7C72">
        <w:rPr>
          <w:sz w:val="24"/>
          <w:szCs w:val="24"/>
        </w:rPr>
        <w:t>а(</w:t>
      </w:r>
      <w:proofErr w:type="spellStart"/>
      <w:proofErr w:type="gramEnd"/>
      <w:r w:rsidR="00102EDF" w:rsidRPr="00BB7C72">
        <w:rPr>
          <w:sz w:val="24"/>
          <w:szCs w:val="24"/>
        </w:rPr>
        <w:t>ов</w:t>
      </w:r>
      <w:proofErr w:type="spellEnd"/>
      <w:r w:rsidR="00102EDF" w:rsidRPr="00BB7C72">
        <w:rPr>
          <w:sz w:val="24"/>
          <w:szCs w:val="24"/>
        </w:rPr>
        <w:t>) Системы(м) (услуг по адаптации и сопровождению экземпляра(</w:t>
      </w:r>
      <w:proofErr w:type="spellStart"/>
      <w:r w:rsidR="00102EDF" w:rsidRPr="00BB7C72">
        <w:rPr>
          <w:sz w:val="24"/>
          <w:szCs w:val="24"/>
        </w:rPr>
        <w:t>ов</w:t>
      </w:r>
      <w:proofErr w:type="spellEnd"/>
      <w:r w:rsidR="00102EDF" w:rsidRPr="00BB7C72">
        <w:rPr>
          <w:sz w:val="24"/>
          <w:szCs w:val="24"/>
        </w:rPr>
        <w:t>) Системы(м))</w:t>
      </w:r>
      <w:r w:rsidR="00785510">
        <w:rPr>
          <w:sz w:val="24"/>
          <w:szCs w:val="24"/>
        </w:rPr>
        <w:t xml:space="preserve">. </w:t>
      </w:r>
      <w:r w:rsidR="00785510" w:rsidRPr="00C61011">
        <w:rPr>
          <w:sz w:val="24"/>
          <w:szCs w:val="24"/>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w:t>
      </w:r>
    </w:p>
    <w:p w:rsidR="00B53CFF" w:rsidRDefault="00272954" w:rsidP="00BB7C72">
      <w:pPr>
        <w:tabs>
          <w:tab w:val="left" w:pos="851"/>
        </w:tabs>
        <w:suppressAutoHyphens/>
        <w:autoSpaceDN/>
        <w:adjustRightInd/>
        <w:ind w:firstLine="284"/>
        <w:jc w:val="both"/>
        <w:rPr>
          <w:sz w:val="24"/>
          <w:szCs w:val="24"/>
        </w:rPr>
      </w:pPr>
      <w:r w:rsidRPr="00BB7C72">
        <w:rPr>
          <w:sz w:val="24"/>
          <w:szCs w:val="24"/>
        </w:rPr>
        <w:t xml:space="preserve">12.7. </w:t>
      </w:r>
      <w:r w:rsidR="00B53CFF" w:rsidRPr="00BB7C72">
        <w:rPr>
          <w:sz w:val="24"/>
          <w:szCs w:val="24"/>
        </w:rPr>
        <w:t>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D1050B" w:rsidRPr="00F665FD" w:rsidRDefault="00D1050B" w:rsidP="00BB7C72">
      <w:pPr>
        <w:tabs>
          <w:tab w:val="left" w:pos="851"/>
        </w:tabs>
        <w:suppressAutoHyphens/>
        <w:autoSpaceDN/>
        <w:adjustRightInd/>
        <w:ind w:firstLine="284"/>
        <w:jc w:val="both"/>
        <w:rPr>
          <w:sz w:val="24"/>
          <w:szCs w:val="24"/>
        </w:rPr>
      </w:pPr>
      <w:r>
        <w:rPr>
          <w:sz w:val="24"/>
          <w:szCs w:val="24"/>
        </w:rPr>
        <w:t xml:space="preserve">12.8. </w:t>
      </w:r>
      <w:r w:rsidRPr="00F665FD">
        <w:rPr>
          <w:sz w:val="24"/>
          <w:szCs w:val="24"/>
        </w:rPr>
        <w:t xml:space="preserve">Оформление и обмен любыми документами по настоящему </w:t>
      </w:r>
      <w:r w:rsidR="00F665FD">
        <w:rPr>
          <w:sz w:val="24"/>
          <w:szCs w:val="24"/>
        </w:rPr>
        <w:t>контракту</w:t>
      </w:r>
      <w:r w:rsidRPr="00F665FD">
        <w:rPr>
          <w:sz w:val="24"/>
          <w:szCs w:val="24"/>
        </w:rPr>
        <w:t xml:space="preserve">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w:t>
      </w:r>
      <w:smartTag w:uri="urn:schemas-microsoft-com:office:smarttags" w:element="metricconverter">
        <w:smartTagPr>
          <w:attr w:name="ProductID" w:val="2011 г"/>
        </w:smartTagPr>
        <w:r w:rsidRPr="00F665FD">
          <w:rPr>
            <w:sz w:val="24"/>
            <w:szCs w:val="24"/>
          </w:rPr>
          <w:t>2011 г</w:t>
        </w:r>
      </w:smartTag>
      <w:r w:rsidRPr="00F665FD">
        <w:rPr>
          <w:sz w:val="24"/>
          <w:szCs w:val="24"/>
        </w:rPr>
        <w:t xml:space="preserve">. </w:t>
      </w:r>
      <w:r w:rsidR="00EC1779">
        <w:rPr>
          <w:sz w:val="24"/>
          <w:szCs w:val="24"/>
        </w:rPr>
        <w:t>№</w:t>
      </w:r>
      <w:r w:rsidRPr="00F665FD">
        <w:rPr>
          <w:sz w:val="24"/>
          <w:szCs w:val="24"/>
        </w:rPr>
        <w:t xml:space="preserve"> 63-ФЗ </w:t>
      </w:r>
      <w:r w:rsidR="00EC1779">
        <w:rPr>
          <w:sz w:val="24"/>
          <w:szCs w:val="24"/>
        </w:rPr>
        <w:t>«</w:t>
      </w:r>
      <w:r w:rsidRPr="00F665FD">
        <w:rPr>
          <w:sz w:val="24"/>
          <w:szCs w:val="24"/>
        </w:rPr>
        <w:t>Об электронной подписи</w:t>
      </w:r>
      <w:r w:rsidR="00EC1779">
        <w:rPr>
          <w:sz w:val="24"/>
          <w:szCs w:val="24"/>
        </w:rPr>
        <w:t>»</w:t>
      </w:r>
      <w:r w:rsidRPr="00F665FD">
        <w:rPr>
          <w:sz w:val="24"/>
          <w:szCs w:val="24"/>
        </w:rPr>
        <w:t xml:space="preserve">, и подписываются квалифицированной электронной </w:t>
      </w:r>
      <w:r w:rsidRPr="00F665FD">
        <w:rPr>
          <w:sz w:val="24"/>
          <w:szCs w:val="24"/>
        </w:rPr>
        <w:lastRenderedPageBreak/>
        <w:t xml:space="preserve">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w:t>
      </w:r>
      <w:r w:rsidR="00F665FD">
        <w:rPr>
          <w:sz w:val="24"/>
          <w:szCs w:val="24"/>
        </w:rPr>
        <w:t>контракту</w:t>
      </w:r>
      <w:r w:rsidRPr="00F665FD">
        <w:rPr>
          <w:sz w:val="24"/>
          <w:szCs w:val="24"/>
        </w:rPr>
        <w:t xml:space="preserve">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5A27AE" w:rsidRPr="00BB7C72" w:rsidRDefault="00272954" w:rsidP="00BB7C72">
      <w:pPr>
        <w:tabs>
          <w:tab w:val="left" w:pos="851"/>
        </w:tabs>
        <w:suppressAutoHyphens/>
        <w:autoSpaceDN/>
        <w:adjustRightInd/>
        <w:ind w:firstLine="284"/>
        <w:jc w:val="both"/>
        <w:rPr>
          <w:sz w:val="24"/>
          <w:szCs w:val="24"/>
        </w:rPr>
      </w:pPr>
      <w:r w:rsidRPr="00BB7C72">
        <w:rPr>
          <w:sz w:val="24"/>
          <w:szCs w:val="24"/>
        </w:rPr>
        <w:t>12.</w:t>
      </w:r>
      <w:r w:rsidR="00D1050B">
        <w:rPr>
          <w:sz w:val="24"/>
          <w:szCs w:val="24"/>
        </w:rPr>
        <w:t>9</w:t>
      </w:r>
      <w:r w:rsidRPr="00BB7C72">
        <w:rPr>
          <w:sz w:val="24"/>
          <w:szCs w:val="24"/>
        </w:rPr>
        <w:t xml:space="preserve">. </w:t>
      </w:r>
      <w:r w:rsidR="005A27AE" w:rsidRPr="00BB7C72">
        <w:rPr>
          <w:sz w:val="24"/>
          <w:szCs w:val="24"/>
        </w:rPr>
        <w:t>По всем вопросам, вытекающим из настоящего Контракта и неурегулированным им, Стороны руководствуются законодательством Российской Федерации.</w:t>
      </w:r>
    </w:p>
    <w:p w:rsidR="005A27AE" w:rsidRPr="00BB7C72" w:rsidRDefault="00272954" w:rsidP="00BB7C72">
      <w:pPr>
        <w:suppressAutoHyphens/>
        <w:autoSpaceDN/>
        <w:adjustRightInd/>
        <w:ind w:firstLine="284"/>
        <w:jc w:val="both"/>
        <w:rPr>
          <w:sz w:val="24"/>
          <w:szCs w:val="24"/>
        </w:rPr>
      </w:pPr>
      <w:r w:rsidRPr="00BB7C72">
        <w:rPr>
          <w:sz w:val="24"/>
          <w:szCs w:val="24"/>
        </w:rPr>
        <w:t>12.</w:t>
      </w:r>
      <w:r w:rsidR="00D1050B">
        <w:rPr>
          <w:sz w:val="24"/>
          <w:szCs w:val="24"/>
        </w:rPr>
        <w:t>10</w:t>
      </w:r>
      <w:r w:rsidRPr="00BB7C72">
        <w:rPr>
          <w:sz w:val="24"/>
          <w:szCs w:val="24"/>
        </w:rPr>
        <w:t>.</w:t>
      </w:r>
      <w:r w:rsidR="00D1050B">
        <w:rPr>
          <w:sz w:val="24"/>
          <w:szCs w:val="24"/>
        </w:rPr>
        <w:t xml:space="preserve"> </w:t>
      </w:r>
      <w:r w:rsidR="005A27AE" w:rsidRPr="00BB7C72">
        <w:rPr>
          <w:sz w:val="24"/>
          <w:szCs w:val="24"/>
        </w:rPr>
        <w:t>Неотъемлемыми частями настоящего Контракта являются:</w:t>
      </w:r>
    </w:p>
    <w:p w:rsidR="005A27AE" w:rsidRPr="00BB7C72" w:rsidRDefault="00272954" w:rsidP="00BB7C72">
      <w:pPr>
        <w:suppressAutoHyphens/>
        <w:autoSpaceDN/>
        <w:adjustRightInd/>
        <w:ind w:firstLine="284"/>
        <w:jc w:val="both"/>
        <w:rPr>
          <w:sz w:val="24"/>
          <w:szCs w:val="24"/>
        </w:rPr>
      </w:pPr>
      <w:r w:rsidRPr="00BB7C72">
        <w:rPr>
          <w:sz w:val="24"/>
          <w:szCs w:val="24"/>
        </w:rPr>
        <w:t>12.</w:t>
      </w:r>
      <w:r w:rsidR="00D1050B">
        <w:rPr>
          <w:sz w:val="24"/>
          <w:szCs w:val="24"/>
        </w:rPr>
        <w:t>10</w:t>
      </w:r>
      <w:r w:rsidRPr="00BB7C72">
        <w:rPr>
          <w:sz w:val="24"/>
          <w:szCs w:val="24"/>
        </w:rPr>
        <w:t>.1.</w:t>
      </w:r>
      <w:r w:rsidR="00F665FD">
        <w:rPr>
          <w:sz w:val="24"/>
          <w:szCs w:val="24"/>
        </w:rPr>
        <w:t xml:space="preserve"> </w:t>
      </w:r>
      <w:r w:rsidR="005A27AE" w:rsidRPr="00BB7C72">
        <w:rPr>
          <w:sz w:val="24"/>
          <w:szCs w:val="24"/>
        </w:rPr>
        <w:t>Приложение № 1 (Перечень оказываемых услуг).</w:t>
      </w:r>
    </w:p>
    <w:p w:rsidR="005A27AE" w:rsidRPr="00E05E6A" w:rsidRDefault="00BA3D6F" w:rsidP="00BA3D6F">
      <w:pPr>
        <w:suppressAutoHyphens/>
        <w:autoSpaceDN/>
        <w:adjustRightInd/>
        <w:jc w:val="center"/>
        <w:rPr>
          <w:b/>
          <w:bCs/>
          <w:sz w:val="24"/>
          <w:szCs w:val="24"/>
        </w:rPr>
      </w:pPr>
      <w:r>
        <w:rPr>
          <w:b/>
          <w:bCs/>
          <w:sz w:val="24"/>
          <w:szCs w:val="24"/>
        </w:rPr>
        <w:t xml:space="preserve">13. </w:t>
      </w:r>
      <w:r w:rsidR="005A27AE" w:rsidRPr="00E05E6A">
        <w:rPr>
          <w:b/>
          <w:bCs/>
          <w:sz w:val="24"/>
          <w:szCs w:val="24"/>
        </w:rPr>
        <w:t>АДРЕСА, БАНКОВСКИЕ РЕКВИЗИТЫ И ПОДПИСИ СТОРОН</w:t>
      </w:r>
    </w:p>
    <w:p w:rsidR="005A27AE" w:rsidRPr="00E05E6A" w:rsidRDefault="005A27AE" w:rsidP="005A27AE">
      <w:pPr>
        <w:suppressAutoHyphens/>
        <w:autoSpaceDN/>
        <w:adjustRightInd/>
        <w:rPr>
          <w:b/>
          <w:bCs/>
          <w:sz w:val="24"/>
          <w:szCs w:val="24"/>
        </w:rPr>
      </w:pPr>
    </w:p>
    <w:tbl>
      <w:tblPr>
        <w:tblW w:w="10348" w:type="dxa"/>
        <w:tblInd w:w="108" w:type="dxa"/>
        <w:tblLayout w:type="fixed"/>
        <w:tblLook w:val="01E0" w:firstRow="1" w:lastRow="1" w:firstColumn="1" w:lastColumn="1" w:noHBand="0" w:noVBand="0"/>
      </w:tblPr>
      <w:tblGrid>
        <w:gridCol w:w="5160"/>
        <w:gridCol w:w="5188"/>
      </w:tblGrid>
      <w:tr w:rsidR="005A27AE" w:rsidRPr="00E05E6A" w:rsidTr="0079459D">
        <w:trPr>
          <w:trHeight w:val="329"/>
        </w:trPr>
        <w:tc>
          <w:tcPr>
            <w:tcW w:w="5160" w:type="dxa"/>
          </w:tcPr>
          <w:p w:rsidR="005A27AE" w:rsidRPr="00E05E6A" w:rsidRDefault="005A27AE" w:rsidP="00DD32DC">
            <w:pPr>
              <w:tabs>
                <w:tab w:val="left" w:pos="993"/>
              </w:tabs>
              <w:suppressAutoHyphens/>
              <w:contextualSpacing/>
              <w:jc w:val="both"/>
              <w:rPr>
                <w:b/>
                <w:sz w:val="24"/>
                <w:szCs w:val="24"/>
                <w:lang w:eastAsia="en-US"/>
              </w:rPr>
            </w:pPr>
            <w:r w:rsidRPr="00E05E6A">
              <w:rPr>
                <w:b/>
                <w:sz w:val="24"/>
                <w:szCs w:val="24"/>
                <w:lang w:eastAsia="en-US"/>
              </w:rPr>
              <w:t>Заказчик:</w:t>
            </w:r>
          </w:p>
        </w:tc>
        <w:tc>
          <w:tcPr>
            <w:tcW w:w="5188" w:type="dxa"/>
          </w:tcPr>
          <w:p w:rsidR="005A27AE" w:rsidRPr="00E05E6A" w:rsidRDefault="005A27AE" w:rsidP="00DD32DC">
            <w:pPr>
              <w:tabs>
                <w:tab w:val="left" w:pos="993"/>
              </w:tabs>
              <w:suppressAutoHyphens/>
              <w:contextualSpacing/>
              <w:jc w:val="both"/>
              <w:rPr>
                <w:b/>
                <w:sz w:val="24"/>
                <w:szCs w:val="24"/>
                <w:lang w:eastAsia="en-US"/>
              </w:rPr>
            </w:pPr>
            <w:r w:rsidRPr="00E05E6A">
              <w:rPr>
                <w:b/>
                <w:sz w:val="24"/>
                <w:szCs w:val="24"/>
                <w:lang w:eastAsia="en-US"/>
              </w:rPr>
              <w:t>Исполнитель:</w:t>
            </w:r>
          </w:p>
        </w:tc>
      </w:tr>
      <w:tr w:rsidR="005A27AE" w:rsidRPr="00E05E6A" w:rsidTr="0079459D">
        <w:trPr>
          <w:trHeight w:val="329"/>
        </w:trPr>
        <w:tc>
          <w:tcPr>
            <w:tcW w:w="5160" w:type="dxa"/>
          </w:tcPr>
          <w:p w:rsidR="00DD32DC" w:rsidRPr="00DC4327" w:rsidRDefault="00DD32DC" w:rsidP="00DD32DC">
            <w:pPr>
              <w:tabs>
                <w:tab w:val="left" w:pos="900"/>
              </w:tabs>
              <w:ind w:firstLine="34"/>
              <w:contextualSpacing/>
              <w:jc w:val="both"/>
              <w:rPr>
                <w:b/>
                <w:sz w:val="24"/>
                <w:szCs w:val="24"/>
              </w:rPr>
            </w:pPr>
            <w:r w:rsidRPr="00DC4327">
              <w:rPr>
                <w:b/>
                <w:sz w:val="24"/>
                <w:szCs w:val="24"/>
              </w:rPr>
              <w:t>Контрольно-сч</w:t>
            </w:r>
            <w:r>
              <w:rPr>
                <w:b/>
                <w:sz w:val="24"/>
                <w:szCs w:val="24"/>
              </w:rPr>
              <w:t>е</w:t>
            </w:r>
            <w:r w:rsidRPr="00DC4327">
              <w:rPr>
                <w:b/>
                <w:sz w:val="24"/>
                <w:szCs w:val="24"/>
              </w:rPr>
              <w:t>тная палата</w:t>
            </w:r>
          </w:p>
          <w:p w:rsidR="00DD32DC" w:rsidRDefault="00DD32DC" w:rsidP="00DD32DC">
            <w:pPr>
              <w:pStyle w:val="2"/>
              <w:spacing w:after="0" w:line="240" w:lineRule="auto"/>
              <w:ind w:left="0"/>
              <w:contextualSpacing/>
              <w:rPr>
                <w:sz w:val="24"/>
                <w:szCs w:val="24"/>
              </w:rPr>
            </w:pPr>
            <w:r w:rsidRPr="00DC4327">
              <w:rPr>
                <w:b/>
                <w:sz w:val="24"/>
                <w:szCs w:val="24"/>
              </w:rPr>
              <w:t>Ставропольского края</w:t>
            </w:r>
          </w:p>
          <w:p w:rsidR="00DD32DC" w:rsidRPr="008C0A63" w:rsidRDefault="00DD32DC" w:rsidP="00DD32DC">
            <w:pPr>
              <w:pStyle w:val="2"/>
              <w:spacing w:after="0" w:line="240" w:lineRule="auto"/>
              <w:ind w:left="0"/>
              <w:contextualSpacing/>
              <w:rPr>
                <w:sz w:val="24"/>
                <w:szCs w:val="24"/>
              </w:rPr>
            </w:pPr>
            <w:proofErr w:type="gramStart"/>
            <w:r w:rsidRPr="008C0A63">
              <w:rPr>
                <w:sz w:val="24"/>
                <w:szCs w:val="24"/>
              </w:rPr>
              <w:t xml:space="preserve">Юр. адрес: 355025, Ставропольский край,     </w:t>
            </w:r>
            <w:r>
              <w:rPr>
                <w:sz w:val="24"/>
                <w:szCs w:val="24"/>
              </w:rPr>
              <w:t xml:space="preserve">        </w:t>
            </w:r>
            <w:r w:rsidRPr="008C0A63">
              <w:rPr>
                <w:sz w:val="24"/>
                <w:szCs w:val="24"/>
              </w:rPr>
              <w:t>г. Ставрополь, пл. Ленина, д. 1;</w:t>
            </w:r>
            <w:proofErr w:type="gramEnd"/>
          </w:p>
          <w:p w:rsidR="00DD32DC" w:rsidRPr="008C0A63" w:rsidRDefault="00DD32DC" w:rsidP="00DD32DC">
            <w:pPr>
              <w:pStyle w:val="2"/>
              <w:spacing w:after="0" w:line="240" w:lineRule="auto"/>
              <w:ind w:left="0"/>
              <w:contextualSpacing/>
              <w:rPr>
                <w:sz w:val="24"/>
                <w:szCs w:val="24"/>
              </w:rPr>
            </w:pPr>
            <w:proofErr w:type="gramStart"/>
            <w:r w:rsidRPr="008C0A63">
              <w:rPr>
                <w:sz w:val="24"/>
                <w:szCs w:val="24"/>
              </w:rPr>
              <w:t>Почтовый адрес:  355025, Ставропольский край, г. Ставрополь, ул. Булкина, д. 6.</w:t>
            </w:r>
            <w:proofErr w:type="gramEnd"/>
          </w:p>
          <w:p w:rsidR="00DD32DC" w:rsidRPr="008C0A63" w:rsidRDefault="00DD32DC" w:rsidP="00DD32DC">
            <w:pPr>
              <w:pStyle w:val="2"/>
              <w:spacing w:after="0" w:line="240" w:lineRule="auto"/>
              <w:ind w:left="0"/>
              <w:contextualSpacing/>
              <w:rPr>
                <w:sz w:val="24"/>
                <w:szCs w:val="24"/>
              </w:rPr>
            </w:pPr>
            <w:r w:rsidRPr="008C0A63">
              <w:rPr>
                <w:sz w:val="24"/>
                <w:szCs w:val="24"/>
              </w:rPr>
              <w:t>Телефон: (8652) 42-51-60</w:t>
            </w:r>
          </w:p>
          <w:p w:rsidR="00DD32DC" w:rsidRPr="008C0A63" w:rsidRDefault="00DD32DC" w:rsidP="00DD32DC">
            <w:pPr>
              <w:pStyle w:val="2"/>
              <w:spacing w:after="0" w:line="240" w:lineRule="auto"/>
              <w:ind w:left="0"/>
              <w:contextualSpacing/>
              <w:rPr>
                <w:color w:val="000000"/>
                <w:sz w:val="24"/>
                <w:szCs w:val="24"/>
              </w:rPr>
            </w:pPr>
            <w:r w:rsidRPr="008C0A63">
              <w:rPr>
                <w:color w:val="000000"/>
                <w:sz w:val="24"/>
                <w:szCs w:val="24"/>
              </w:rPr>
              <w:t>ИНН 2634805055 КПП 263401001</w:t>
            </w:r>
          </w:p>
          <w:p w:rsidR="00DD32DC" w:rsidRPr="008C0A63" w:rsidRDefault="00DD32DC" w:rsidP="00DD32DC">
            <w:pPr>
              <w:pStyle w:val="2"/>
              <w:spacing w:after="0" w:line="240" w:lineRule="auto"/>
              <w:ind w:left="0"/>
              <w:contextualSpacing/>
              <w:rPr>
                <w:sz w:val="24"/>
                <w:szCs w:val="24"/>
              </w:rPr>
            </w:pPr>
            <w:r w:rsidRPr="008C0A63">
              <w:rPr>
                <w:color w:val="000000"/>
                <w:sz w:val="24"/>
                <w:szCs w:val="24"/>
              </w:rPr>
              <w:t>ОГРН 1122651007852  ОКОПФ 75204</w:t>
            </w:r>
          </w:p>
          <w:p w:rsidR="00DD32DC" w:rsidRPr="008C0A63" w:rsidRDefault="00DD32DC" w:rsidP="00DD32DC">
            <w:pPr>
              <w:pStyle w:val="2"/>
              <w:spacing w:after="0" w:line="240" w:lineRule="auto"/>
              <w:ind w:left="0"/>
              <w:contextualSpacing/>
              <w:rPr>
                <w:color w:val="000000"/>
                <w:sz w:val="24"/>
                <w:szCs w:val="24"/>
              </w:rPr>
            </w:pPr>
            <w:r w:rsidRPr="008C0A63">
              <w:rPr>
                <w:color w:val="000000"/>
                <w:sz w:val="24"/>
                <w:szCs w:val="24"/>
              </w:rPr>
              <w:t>ОКПО 30448991</w:t>
            </w:r>
          </w:p>
          <w:p w:rsidR="00DD32DC" w:rsidRPr="008C0A63" w:rsidRDefault="00DD32DC" w:rsidP="00DD32DC">
            <w:pPr>
              <w:pStyle w:val="2"/>
              <w:spacing w:after="0" w:line="240" w:lineRule="auto"/>
              <w:ind w:left="0"/>
              <w:contextualSpacing/>
              <w:rPr>
                <w:color w:val="000000"/>
                <w:sz w:val="24"/>
                <w:szCs w:val="24"/>
              </w:rPr>
            </w:pPr>
            <w:r w:rsidRPr="008C0A63">
              <w:rPr>
                <w:color w:val="000000"/>
                <w:sz w:val="24"/>
                <w:szCs w:val="24"/>
              </w:rPr>
              <w:t>ОКВЭД 84.11.4 ОКОГУ 2500040</w:t>
            </w:r>
          </w:p>
          <w:p w:rsidR="00DD32DC" w:rsidRPr="008C0A63" w:rsidRDefault="00DD32DC" w:rsidP="00DD32DC">
            <w:pPr>
              <w:pStyle w:val="2"/>
              <w:spacing w:after="0" w:line="240" w:lineRule="auto"/>
              <w:ind w:left="0"/>
              <w:contextualSpacing/>
              <w:rPr>
                <w:color w:val="000000"/>
                <w:sz w:val="24"/>
                <w:szCs w:val="24"/>
              </w:rPr>
            </w:pPr>
            <w:r w:rsidRPr="008C0A63">
              <w:rPr>
                <w:color w:val="000000"/>
                <w:sz w:val="24"/>
                <w:szCs w:val="24"/>
              </w:rPr>
              <w:t>ОКТМО 07701000 ОКФС 13</w:t>
            </w:r>
          </w:p>
          <w:p w:rsidR="00DD32DC" w:rsidRPr="00080179" w:rsidRDefault="00DD32DC" w:rsidP="00DD32DC">
            <w:pPr>
              <w:contextualSpacing/>
              <w:rPr>
                <w:sz w:val="24"/>
                <w:szCs w:val="24"/>
              </w:rPr>
            </w:pPr>
            <w:r w:rsidRPr="00080179">
              <w:rPr>
                <w:sz w:val="24"/>
                <w:szCs w:val="24"/>
              </w:rPr>
              <w:t>Банковские реквизиты:</w:t>
            </w:r>
          </w:p>
          <w:p w:rsidR="00DD32DC" w:rsidRPr="00080179" w:rsidRDefault="00DD32DC" w:rsidP="00DD32DC">
            <w:pPr>
              <w:contextualSpacing/>
              <w:rPr>
                <w:sz w:val="24"/>
                <w:szCs w:val="24"/>
              </w:rPr>
            </w:pPr>
            <w:r w:rsidRPr="00080179">
              <w:rPr>
                <w:sz w:val="24"/>
                <w:szCs w:val="24"/>
              </w:rPr>
              <w:t>Казначейский счёт 03221643070000002100</w:t>
            </w:r>
          </w:p>
          <w:p w:rsidR="00DD32DC" w:rsidRPr="00080179" w:rsidRDefault="00DD32DC" w:rsidP="00DD32DC">
            <w:pPr>
              <w:contextualSpacing/>
              <w:rPr>
                <w:sz w:val="24"/>
                <w:szCs w:val="24"/>
              </w:rPr>
            </w:pPr>
            <w:r w:rsidRPr="00080179">
              <w:rPr>
                <w:sz w:val="24"/>
                <w:szCs w:val="24"/>
              </w:rPr>
              <w:t xml:space="preserve">ОТДЕЛЕНИЕ СТАВРОПОЛЬ БАНКА РОССИИ//УФК по Ставропольскому краю </w:t>
            </w:r>
          </w:p>
          <w:p w:rsidR="00DD32DC" w:rsidRPr="00080179" w:rsidRDefault="00DD32DC" w:rsidP="00DD32DC">
            <w:pPr>
              <w:contextualSpacing/>
              <w:rPr>
                <w:sz w:val="24"/>
                <w:szCs w:val="24"/>
              </w:rPr>
            </w:pPr>
            <w:r w:rsidRPr="00080179">
              <w:rPr>
                <w:sz w:val="24"/>
                <w:szCs w:val="24"/>
              </w:rPr>
              <w:t>г. Ставрополь</w:t>
            </w:r>
          </w:p>
          <w:p w:rsidR="00DD32DC" w:rsidRPr="00080179" w:rsidRDefault="00DD32DC" w:rsidP="00DD32DC">
            <w:pPr>
              <w:contextualSpacing/>
              <w:rPr>
                <w:sz w:val="24"/>
                <w:szCs w:val="24"/>
              </w:rPr>
            </w:pPr>
            <w:r w:rsidRPr="00080179">
              <w:rPr>
                <w:sz w:val="24"/>
                <w:szCs w:val="24"/>
              </w:rPr>
              <w:t>БИК 010702101</w:t>
            </w:r>
          </w:p>
          <w:p w:rsidR="005A27AE" w:rsidRPr="00E05E6A" w:rsidRDefault="00DD32DC" w:rsidP="00DD32DC">
            <w:pPr>
              <w:contextualSpacing/>
              <w:rPr>
                <w:b/>
                <w:sz w:val="24"/>
                <w:szCs w:val="24"/>
                <w:lang w:eastAsia="en-US"/>
              </w:rPr>
            </w:pPr>
            <w:r w:rsidRPr="00080179">
              <w:rPr>
                <w:sz w:val="24"/>
                <w:szCs w:val="24"/>
              </w:rPr>
              <w:t>Л/счет 311.01.001.1 (открытый в министерстве финансов Ставропольского края)</w:t>
            </w:r>
          </w:p>
        </w:tc>
        <w:tc>
          <w:tcPr>
            <w:tcW w:w="5188" w:type="dxa"/>
          </w:tcPr>
          <w:p w:rsidR="005A27AE" w:rsidRPr="00E05E6A" w:rsidRDefault="005A27AE" w:rsidP="00DD32DC">
            <w:pPr>
              <w:contextualSpacing/>
              <w:rPr>
                <w:sz w:val="24"/>
                <w:szCs w:val="24"/>
                <w:lang w:eastAsia="ar-SA"/>
              </w:rPr>
            </w:pPr>
          </w:p>
          <w:p w:rsidR="005A27AE" w:rsidRPr="00E05E6A" w:rsidRDefault="005A27AE" w:rsidP="00DD32DC">
            <w:pPr>
              <w:tabs>
                <w:tab w:val="left" w:pos="993"/>
              </w:tabs>
              <w:suppressAutoHyphens/>
              <w:contextualSpacing/>
              <w:jc w:val="both"/>
              <w:rPr>
                <w:b/>
                <w:sz w:val="24"/>
                <w:szCs w:val="24"/>
                <w:lang w:eastAsia="en-US"/>
              </w:rPr>
            </w:pPr>
          </w:p>
        </w:tc>
      </w:tr>
      <w:tr w:rsidR="00DD32DC" w:rsidRPr="00E05E6A" w:rsidTr="0079459D">
        <w:trPr>
          <w:trHeight w:val="329"/>
        </w:trPr>
        <w:tc>
          <w:tcPr>
            <w:tcW w:w="5160" w:type="dxa"/>
          </w:tcPr>
          <w:p w:rsidR="00DD32DC" w:rsidRPr="008C0A63" w:rsidRDefault="00DD32DC" w:rsidP="00DD32DC">
            <w:pPr>
              <w:rPr>
                <w:b/>
                <w:sz w:val="24"/>
                <w:szCs w:val="24"/>
              </w:rPr>
            </w:pPr>
            <w:r w:rsidRPr="008C0A63">
              <w:rPr>
                <w:b/>
                <w:sz w:val="24"/>
                <w:szCs w:val="24"/>
              </w:rPr>
              <w:t xml:space="preserve">Председатель </w:t>
            </w:r>
          </w:p>
          <w:p w:rsidR="00DD32DC" w:rsidRDefault="00DD32DC" w:rsidP="00DD32DC">
            <w:pPr>
              <w:rPr>
                <w:b/>
                <w:sz w:val="24"/>
                <w:szCs w:val="24"/>
              </w:rPr>
            </w:pPr>
            <w:r w:rsidRPr="008C0A63">
              <w:rPr>
                <w:b/>
                <w:sz w:val="24"/>
                <w:szCs w:val="24"/>
              </w:rPr>
              <w:t>Контрольно-счетной</w:t>
            </w:r>
            <w:r>
              <w:rPr>
                <w:b/>
                <w:sz w:val="24"/>
                <w:szCs w:val="24"/>
              </w:rPr>
              <w:t xml:space="preserve"> </w:t>
            </w:r>
            <w:r w:rsidRPr="008C0A63">
              <w:rPr>
                <w:b/>
                <w:sz w:val="24"/>
                <w:szCs w:val="24"/>
              </w:rPr>
              <w:t xml:space="preserve">палаты  </w:t>
            </w:r>
          </w:p>
          <w:p w:rsidR="00DD32DC" w:rsidRPr="008C0A63" w:rsidRDefault="00DD32DC" w:rsidP="00DD32DC">
            <w:pPr>
              <w:rPr>
                <w:b/>
                <w:sz w:val="24"/>
                <w:szCs w:val="24"/>
              </w:rPr>
            </w:pPr>
            <w:r w:rsidRPr="008C0A63">
              <w:rPr>
                <w:b/>
                <w:sz w:val="24"/>
                <w:szCs w:val="24"/>
              </w:rPr>
              <w:t xml:space="preserve">Ставропольского края </w:t>
            </w:r>
          </w:p>
          <w:p w:rsidR="00DD32DC" w:rsidRDefault="00DD32DC" w:rsidP="00DD32DC">
            <w:pPr>
              <w:ind w:firstLine="34"/>
              <w:contextualSpacing/>
              <w:jc w:val="both"/>
              <w:rPr>
                <w:b/>
                <w:sz w:val="24"/>
                <w:szCs w:val="24"/>
              </w:rPr>
            </w:pPr>
          </w:p>
          <w:p w:rsidR="00DD32DC" w:rsidRDefault="00DD32DC" w:rsidP="00DD32DC">
            <w:pPr>
              <w:ind w:firstLine="34"/>
              <w:contextualSpacing/>
              <w:jc w:val="both"/>
              <w:rPr>
                <w:b/>
                <w:sz w:val="24"/>
                <w:szCs w:val="24"/>
              </w:rPr>
            </w:pPr>
          </w:p>
          <w:p w:rsidR="00DD32DC" w:rsidRDefault="00DD32DC" w:rsidP="00DD32DC">
            <w:pPr>
              <w:ind w:firstLine="34"/>
              <w:contextualSpacing/>
              <w:jc w:val="both"/>
              <w:rPr>
                <w:b/>
                <w:sz w:val="24"/>
                <w:szCs w:val="24"/>
              </w:rPr>
            </w:pPr>
          </w:p>
          <w:p w:rsidR="00DD32DC" w:rsidRPr="008C0A63" w:rsidRDefault="00DD32DC" w:rsidP="00DD32DC">
            <w:pPr>
              <w:ind w:firstLine="34"/>
              <w:contextualSpacing/>
              <w:jc w:val="both"/>
              <w:rPr>
                <w:b/>
                <w:sz w:val="24"/>
                <w:szCs w:val="24"/>
              </w:rPr>
            </w:pPr>
            <w:r w:rsidRPr="008C0A63">
              <w:rPr>
                <w:b/>
                <w:sz w:val="24"/>
                <w:szCs w:val="24"/>
              </w:rPr>
              <w:t>____________________</w:t>
            </w:r>
            <w:r>
              <w:rPr>
                <w:b/>
                <w:sz w:val="24"/>
                <w:szCs w:val="24"/>
              </w:rPr>
              <w:t>____</w:t>
            </w:r>
            <w:r w:rsidRPr="008C0A63">
              <w:rPr>
                <w:b/>
                <w:sz w:val="24"/>
                <w:szCs w:val="24"/>
              </w:rPr>
              <w:t>_</w:t>
            </w:r>
            <w:r>
              <w:rPr>
                <w:b/>
                <w:sz w:val="24"/>
                <w:szCs w:val="24"/>
              </w:rPr>
              <w:t xml:space="preserve"> </w:t>
            </w:r>
            <w:r w:rsidRPr="008C0A63">
              <w:rPr>
                <w:b/>
                <w:sz w:val="24"/>
                <w:szCs w:val="24"/>
              </w:rPr>
              <w:t>А.А. Колесников</w:t>
            </w:r>
          </w:p>
          <w:p w:rsidR="00DD32DC" w:rsidRPr="008C0A63" w:rsidRDefault="00DD32DC" w:rsidP="00DD32DC">
            <w:pPr>
              <w:ind w:firstLine="34"/>
              <w:contextualSpacing/>
              <w:jc w:val="both"/>
              <w:rPr>
                <w:b/>
                <w:sz w:val="24"/>
                <w:szCs w:val="24"/>
              </w:rPr>
            </w:pPr>
            <w:r w:rsidRPr="008C0A63">
              <w:rPr>
                <w:b/>
                <w:sz w:val="24"/>
                <w:szCs w:val="24"/>
              </w:rPr>
              <w:t>«___»___________________________</w:t>
            </w:r>
            <w:r>
              <w:rPr>
                <w:b/>
                <w:sz w:val="24"/>
                <w:szCs w:val="24"/>
              </w:rPr>
              <w:t xml:space="preserve"> </w:t>
            </w:r>
            <w:r w:rsidRPr="008C0A63">
              <w:rPr>
                <w:b/>
                <w:sz w:val="24"/>
                <w:szCs w:val="24"/>
              </w:rPr>
              <w:t>20</w:t>
            </w:r>
            <w:r>
              <w:rPr>
                <w:b/>
                <w:sz w:val="24"/>
                <w:szCs w:val="24"/>
              </w:rPr>
              <w:t>2__</w:t>
            </w:r>
            <w:r w:rsidRPr="008C0A63">
              <w:rPr>
                <w:b/>
                <w:sz w:val="24"/>
                <w:szCs w:val="24"/>
              </w:rPr>
              <w:t xml:space="preserve"> г.</w:t>
            </w:r>
          </w:p>
          <w:p w:rsidR="00DD32DC" w:rsidRPr="00DC4327" w:rsidRDefault="00DD32DC" w:rsidP="00DD32DC">
            <w:pPr>
              <w:tabs>
                <w:tab w:val="left" w:pos="900"/>
              </w:tabs>
              <w:ind w:firstLine="34"/>
              <w:contextualSpacing/>
              <w:jc w:val="both"/>
              <w:rPr>
                <w:b/>
                <w:sz w:val="24"/>
                <w:szCs w:val="24"/>
              </w:rPr>
            </w:pPr>
            <w:r w:rsidRPr="008C0A63">
              <w:rPr>
                <w:b/>
                <w:sz w:val="24"/>
                <w:szCs w:val="24"/>
              </w:rPr>
              <w:t>М.П.</w:t>
            </w:r>
          </w:p>
        </w:tc>
        <w:tc>
          <w:tcPr>
            <w:tcW w:w="5188" w:type="dxa"/>
          </w:tcPr>
          <w:p w:rsidR="00DD32DC" w:rsidRDefault="00DD32DC" w:rsidP="00DD32DC">
            <w:pPr>
              <w:contextualSpacing/>
              <w:jc w:val="both"/>
              <w:rPr>
                <w:b/>
                <w:sz w:val="24"/>
                <w:szCs w:val="24"/>
              </w:rPr>
            </w:pPr>
          </w:p>
          <w:p w:rsidR="00DD32DC" w:rsidRDefault="00DD32DC" w:rsidP="00DD32DC">
            <w:pPr>
              <w:contextualSpacing/>
              <w:jc w:val="both"/>
              <w:rPr>
                <w:b/>
                <w:sz w:val="24"/>
                <w:szCs w:val="24"/>
              </w:rPr>
            </w:pPr>
          </w:p>
          <w:p w:rsidR="00DD32DC" w:rsidRDefault="00DD32DC" w:rsidP="00DD32DC">
            <w:pPr>
              <w:contextualSpacing/>
              <w:jc w:val="both"/>
              <w:rPr>
                <w:b/>
                <w:sz w:val="24"/>
                <w:szCs w:val="24"/>
              </w:rPr>
            </w:pPr>
          </w:p>
          <w:p w:rsidR="00DD32DC" w:rsidRDefault="00DD32DC" w:rsidP="00DD32DC">
            <w:pPr>
              <w:contextualSpacing/>
              <w:jc w:val="both"/>
              <w:rPr>
                <w:b/>
                <w:sz w:val="24"/>
                <w:szCs w:val="24"/>
              </w:rPr>
            </w:pPr>
          </w:p>
          <w:p w:rsidR="00DD32DC" w:rsidRDefault="00DD32DC" w:rsidP="00DD32DC">
            <w:pPr>
              <w:contextualSpacing/>
              <w:jc w:val="both"/>
              <w:rPr>
                <w:b/>
                <w:sz w:val="24"/>
                <w:szCs w:val="24"/>
              </w:rPr>
            </w:pPr>
          </w:p>
          <w:p w:rsidR="00DD32DC" w:rsidRDefault="00DD32DC" w:rsidP="00DD32DC">
            <w:pPr>
              <w:contextualSpacing/>
              <w:jc w:val="both"/>
              <w:rPr>
                <w:b/>
                <w:sz w:val="24"/>
                <w:szCs w:val="24"/>
              </w:rPr>
            </w:pPr>
          </w:p>
          <w:p w:rsidR="00DD32DC" w:rsidRPr="008C0A63" w:rsidRDefault="00DD32DC" w:rsidP="00DD32DC">
            <w:pPr>
              <w:contextualSpacing/>
              <w:jc w:val="both"/>
              <w:rPr>
                <w:b/>
                <w:sz w:val="24"/>
                <w:szCs w:val="24"/>
              </w:rPr>
            </w:pPr>
            <w:r w:rsidRPr="008C0A63">
              <w:rPr>
                <w:b/>
                <w:sz w:val="24"/>
                <w:szCs w:val="24"/>
              </w:rPr>
              <w:t>______________________</w:t>
            </w:r>
            <w:r>
              <w:rPr>
                <w:b/>
                <w:sz w:val="24"/>
                <w:szCs w:val="24"/>
              </w:rPr>
              <w:t xml:space="preserve">_____/____________/ </w:t>
            </w:r>
          </w:p>
          <w:p w:rsidR="00DD32DC" w:rsidRPr="008C0A63" w:rsidRDefault="00DD32DC" w:rsidP="00DD32DC">
            <w:pPr>
              <w:contextualSpacing/>
              <w:jc w:val="both"/>
              <w:rPr>
                <w:b/>
                <w:sz w:val="24"/>
                <w:szCs w:val="24"/>
              </w:rPr>
            </w:pPr>
            <w:r w:rsidRPr="008C0A63">
              <w:rPr>
                <w:b/>
                <w:sz w:val="24"/>
                <w:szCs w:val="24"/>
              </w:rPr>
              <w:t>«___»___________________</w:t>
            </w:r>
            <w:r>
              <w:rPr>
                <w:b/>
                <w:sz w:val="24"/>
                <w:szCs w:val="24"/>
              </w:rPr>
              <w:t>_______</w:t>
            </w:r>
            <w:r w:rsidRPr="008C0A63">
              <w:rPr>
                <w:b/>
                <w:sz w:val="24"/>
                <w:szCs w:val="24"/>
              </w:rPr>
              <w:t>_</w:t>
            </w:r>
            <w:r>
              <w:rPr>
                <w:b/>
                <w:sz w:val="24"/>
                <w:szCs w:val="24"/>
              </w:rPr>
              <w:t xml:space="preserve"> </w:t>
            </w:r>
            <w:r w:rsidRPr="008C0A63">
              <w:rPr>
                <w:b/>
                <w:sz w:val="24"/>
                <w:szCs w:val="24"/>
              </w:rPr>
              <w:t>20</w:t>
            </w:r>
            <w:r>
              <w:rPr>
                <w:b/>
                <w:sz w:val="24"/>
                <w:szCs w:val="24"/>
              </w:rPr>
              <w:t>2__</w:t>
            </w:r>
            <w:r w:rsidRPr="008C0A63">
              <w:rPr>
                <w:b/>
                <w:sz w:val="24"/>
                <w:szCs w:val="24"/>
              </w:rPr>
              <w:t xml:space="preserve"> г.</w:t>
            </w:r>
          </w:p>
          <w:p w:rsidR="00DD32DC" w:rsidRPr="00E05E6A" w:rsidRDefault="00DD32DC" w:rsidP="00DD32DC">
            <w:pPr>
              <w:contextualSpacing/>
              <w:rPr>
                <w:sz w:val="24"/>
                <w:szCs w:val="24"/>
                <w:lang w:eastAsia="ar-SA"/>
              </w:rPr>
            </w:pPr>
            <w:r w:rsidRPr="008C0A63">
              <w:rPr>
                <w:b/>
                <w:sz w:val="24"/>
                <w:szCs w:val="24"/>
              </w:rPr>
              <w:t>М.П.</w:t>
            </w:r>
          </w:p>
        </w:tc>
      </w:tr>
    </w:tbl>
    <w:p w:rsidR="005A27AE" w:rsidRPr="00E05E6A" w:rsidRDefault="005A27AE" w:rsidP="005A27AE">
      <w:pPr>
        <w:widowControl/>
        <w:autoSpaceDE/>
        <w:autoSpaceDN/>
        <w:adjustRightInd/>
        <w:rPr>
          <w:sz w:val="24"/>
          <w:szCs w:val="24"/>
        </w:rPr>
        <w:sectPr w:rsidR="005A27AE" w:rsidRPr="00E05E6A" w:rsidSect="0079459D">
          <w:endnotePr>
            <w:numFmt w:val="decimal"/>
          </w:endnotePr>
          <w:pgSz w:w="11906" w:h="16838"/>
          <w:pgMar w:top="426" w:right="424" w:bottom="567" w:left="1134" w:header="709" w:footer="709" w:gutter="0"/>
          <w:cols w:space="720"/>
        </w:sectPr>
      </w:pPr>
    </w:p>
    <w:p w:rsidR="005A27AE" w:rsidRPr="00E05E6A" w:rsidRDefault="005A27AE" w:rsidP="0079459D">
      <w:pPr>
        <w:pStyle w:val="a8"/>
        <w:tabs>
          <w:tab w:val="left" w:pos="993"/>
        </w:tabs>
        <w:ind w:left="5670"/>
        <w:jc w:val="left"/>
        <w:rPr>
          <w:b w:val="0"/>
          <w:bCs/>
          <w:szCs w:val="24"/>
        </w:rPr>
      </w:pPr>
      <w:r w:rsidRPr="00E05E6A">
        <w:rPr>
          <w:b w:val="0"/>
          <w:bCs/>
          <w:szCs w:val="24"/>
        </w:rPr>
        <w:lastRenderedPageBreak/>
        <w:t>Приложение 1</w:t>
      </w:r>
    </w:p>
    <w:p w:rsidR="005A27AE" w:rsidRPr="00E05E6A" w:rsidRDefault="005A27AE" w:rsidP="0079459D">
      <w:pPr>
        <w:pStyle w:val="a8"/>
        <w:tabs>
          <w:tab w:val="left" w:pos="993"/>
        </w:tabs>
        <w:ind w:left="5670"/>
        <w:jc w:val="left"/>
        <w:rPr>
          <w:b w:val="0"/>
          <w:bCs/>
          <w:szCs w:val="24"/>
        </w:rPr>
      </w:pPr>
      <w:r w:rsidRPr="00E05E6A">
        <w:rPr>
          <w:b w:val="0"/>
          <w:bCs/>
          <w:szCs w:val="24"/>
        </w:rPr>
        <w:t xml:space="preserve">к </w:t>
      </w:r>
      <w:r w:rsidR="0079459D">
        <w:rPr>
          <w:b w:val="0"/>
          <w:bCs/>
          <w:szCs w:val="24"/>
        </w:rPr>
        <w:t>государственному контракту</w:t>
      </w:r>
    </w:p>
    <w:p w:rsidR="0079459D" w:rsidRDefault="005A27AE" w:rsidP="0079459D">
      <w:pPr>
        <w:pStyle w:val="a8"/>
        <w:tabs>
          <w:tab w:val="left" w:pos="993"/>
        </w:tabs>
        <w:ind w:left="5670"/>
        <w:jc w:val="left"/>
        <w:rPr>
          <w:b w:val="0"/>
          <w:bCs/>
          <w:szCs w:val="24"/>
        </w:rPr>
      </w:pPr>
      <w:r w:rsidRPr="0079459D">
        <w:rPr>
          <w:b w:val="0"/>
          <w:bCs/>
          <w:szCs w:val="24"/>
        </w:rPr>
        <w:t xml:space="preserve">от </w:t>
      </w:r>
      <w:r w:rsidR="0079459D">
        <w:rPr>
          <w:b w:val="0"/>
          <w:bCs/>
          <w:szCs w:val="24"/>
        </w:rPr>
        <w:t>«</w:t>
      </w:r>
      <w:r w:rsidRPr="0079459D">
        <w:rPr>
          <w:b w:val="0"/>
          <w:bCs/>
          <w:szCs w:val="24"/>
        </w:rPr>
        <w:t>_</w:t>
      </w:r>
      <w:r w:rsidR="0079459D">
        <w:rPr>
          <w:b w:val="0"/>
          <w:bCs/>
          <w:szCs w:val="24"/>
        </w:rPr>
        <w:t>__»</w:t>
      </w:r>
      <w:r w:rsidRPr="0079459D">
        <w:rPr>
          <w:b w:val="0"/>
          <w:bCs/>
          <w:szCs w:val="24"/>
        </w:rPr>
        <w:t xml:space="preserve"> ____</w:t>
      </w:r>
      <w:r w:rsidR="0079459D">
        <w:rPr>
          <w:b w:val="0"/>
          <w:bCs/>
          <w:szCs w:val="24"/>
        </w:rPr>
        <w:t>_____ 2021</w:t>
      </w:r>
      <w:r w:rsidR="0079459D" w:rsidRPr="0079459D">
        <w:rPr>
          <w:b w:val="0"/>
          <w:bCs/>
          <w:szCs w:val="24"/>
        </w:rPr>
        <w:t xml:space="preserve"> </w:t>
      </w:r>
      <w:r w:rsidRPr="00E05E6A">
        <w:rPr>
          <w:b w:val="0"/>
          <w:bCs/>
          <w:szCs w:val="24"/>
        </w:rPr>
        <w:t>г.</w:t>
      </w:r>
      <w:r w:rsidR="0079459D" w:rsidRPr="0079459D">
        <w:rPr>
          <w:b w:val="0"/>
          <w:bCs/>
          <w:szCs w:val="24"/>
        </w:rPr>
        <w:t xml:space="preserve"> </w:t>
      </w:r>
    </w:p>
    <w:p w:rsidR="005A27AE" w:rsidRPr="00E05E6A" w:rsidRDefault="0079459D" w:rsidP="0079459D">
      <w:pPr>
        <w:pStyle w:val="a8"/>
        <w:tabs>
          <w:tab w:val="left" w:pos="993"/>
        </w:tabs>
        <w:ind w:left="5670"/>
        <w:jc w:val="left"/>
        <w:rPr>
          <w:b w:val="0"/>
          <w:bCs/>
          <w:szCs w:val="24"/>
        </w:rPr>
      </w:pPr>
      <w:r w:rsidRPr="00E05E6A">
        <w:rPr>
          <w:b w:val="0"/>
          <w:bCs/>
          <w:szCs w:val="24"/>
        </w:rPr>
        <w:t xml:space="preserve">№ </w:t>
      </w:r>
      <w:r w:rsidRPr="0079459D">
        <w:rPr>
          <w:b w:val="0"/>
          <w:bCs/>
          <w:szCs w:val="24"/>
        </w:rPr>
        <w:t>_____</w:t>
      </w:r>
      <w:r>
        <w:rPr>
          <w:b w:val="0"/>
          <w:bCs/>
          <w:szCs w:val="24"/>
        </w:rPr>
        <w:t>_______________</w:t>
      </w:r>
    </w:p>
    <w:p w:rsidR="005A27AE" w:rsidRPr="00E05E6A" w:rsidRDefault="005A27AE" w:rsidP="005A27AE">
      <w:pPr>
        <w:pStyle w:val="aa"/>
        <w:tabs>
          <w:tab w:val="left" w:pos="993"/>
        </w:tabs>
        <w:ind w:firstLine="0"/>
        <w:jc w:val="right"/>
      </w:pPr>
    </w:p>
    <w:p w:rsidR="005A27AE" w:rsidRPr="00E05E6A" w:rsidRDefault="005A27AE" w:rsidP="005A27AE">
      <w:pPr>
        <w:pStyle w:val="aa"/>
        <w:tabs>
          <w:tab w:val="left" w:pos="993"/>
        </w:tabs>
        <w:ind w:firstLine="0"/>
        <w:jc w:val="right"/>
      </w:pPr>
    </w:p>
    <w:p w:rsidR="005A27AE" w:rsidRPr="00E05E6A" w:rsidRDefault="005A27AE" w:rsidP="005A27AE">
      <w:pPr>
        <w:jc w:val="center"/>
        <w:rPr>
          <w:b/>
          <w:sz w:val="24"/>
          <w:szCs w:val="24"/>
        </w:rPr>
      </w:pPr>
      <w:r w:rsidRPr="00E05E6A">
        <w:rPr>
          <w:b/>
          <w:sz w:val="24"/>
          <w:szCs w:val="24"/>
        </w:rPr>
        <w:t>ПЕРЕЧЕНЬ ОКАЗЫВАЕМЫХ УСЛУГ</w:t>
      </w:r>
    </w:p>
    <w:p w:rsidR="00335A25" w:rsidRPr="00E05E6A" w:rsidRDefault="00335A25" w:rsidP="005A27AE">
      <w:pPr>
        <w:jc w:val="center"/>
        <w:rPr>
          <w:b/>
          <w:sz w:val="24"/>
          <w:szCs w:val="24"/>
        </w:rPr>
      </w:pPr>
    </w:p>
    <w:tbl>
      <w:tblPr>
        <w:tblW w:w="10371" w:type="dxa"/>
        <w:tblInd w:w="-550" w:type="dxa"/>
        <w:tblLayout w:type="fixed"/>
        <w:tblCellMar>
          <w:left w:w="17" w:type="dxa"/>
          <w:right w:w="0" w:type="dxa"/>
        </w:tblCellMar>
        <w:tblLook w:val="04A0" w:firstRow="1" w:lastRow="0" w:firstColumn="1" w:lastColumn="0" w:noHBand="0" w:noVBand="1"/>
      </w:tblPr>
      <w:tblGrid>
        <w:gridCol w:w="442"/>
        <w:gridCol w:w="971"/>
        <w:gridCol w:w="919"/>
        <w:gridCol w:w="877"/>
        <w:gridCol w:w="762"/>
        <w:gridCol w:w="524"/>
        <w:gridCol w:w="809"/>
        <w:gridCol w:w="508"/>
        <w:gridCol w:w="709"/>
        <w:gridCol w:w="840"/>
        <w:gridCol w:w="808"/>
        <w:gridCol w:w="608"/>
        <w:gridCol w:w="1557"/>
        <w:gridCol w:w="37"/>
      </w:tblGrid>
      <w:tr w:rsidR="00335A25" w:rsidRPr="00E05E6A" w:rsidTr="00DD32DC">
        <w:trPr>
          <w:gridAfter w:val="1"/>
          <w:wAfter w:w="37" w:type="dxa"/>
        </w:trPr>
        <w:tc>
          <w:tcPr>
            <w:tcW w:w="442"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971"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919"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877"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762"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524"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809"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508"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709"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840"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808" w:type="dxa"/>
            <w:vAlign w:val="center"/>
            <w:hideMark/>
          </w:tcPr>
          <w:p w:rsidR="00335A25" w:rsidRPr="00E05E6A" w:rsidRDefault="00335A25" w:rsidP="00335A25">
            <w:pPr>
              <w:widowControl/>
              <w:autoSpaceDE/>
              <w:autoSpaceDN/>
              <w:adjustRightInd/>
              <w:rPr>
                <w:rFonts w:ascii="Arial" w:hAnsi="Arial" w:cs="Arial"/>
                <w:sz w:val="16"/>
                <w:szCs w:val="16"/>
              </w:rPr>
            </w:pPr>
          </w:p>
        </w:tc>
        <w:tc>
          <w:tcPr>
            <w:tcW w:w="2165" w:type="dxa"/>
            <w:gridSpan w:val="2"/>
            <w:vAlign w:val="center"/>
            <w:hideMark/>
          </w:tcPr>
          <w:p w:rsidR="00335A25" w:rsidRPr="00E05E6A" w:rsidRDefault="00335A25" w:rsidP="00335A25">
            <w:pPr>
              <w:widowControl/>
              <w:autoSpaceDE/>
              <w:autoSpaceDN/>
              <w:adjustRightInd/>
              <w:rPr>
                <w:rFonts w:ascii="Arial" w:hAnsi="Arial" w:cs="Arial"/>
                <w:sz w:val="16"/>
                <w:szCs w:val="16"/>
              </w:rPr>
            </w:pPr>
          </w:p>
        </w:tc>
      </w:tr>
      <w:tr w:rsidR="00335A25" w:rsidRPr="00E05E6A" w:rsidTr="00DD32DC">
        <w:trPr>
          <w:trHeight w:val="133"/>
        </w:trPr>
        <w:tc>
          <w:tcPr>
            <w:tcW w:w="442" w:type="dxa"/>
            <w:vMerge w:val="restart"/>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w:t>
            </w:r>
          </w:p>
        </w:tc>
        <w:tc>
          <w:tcPr>
            <w:tcW w:w="5370" w:type="dxa"/>
            <w:gridSpan w:val="7"/>
            <w:vMerge w:val="restart"/>
            <w:tcBorders>
              <w:top w:val="single" w:sz="2" w:space="0" w:color="000000"/>
              <w:left w:val="single" w:sz="2" w:space="0" w:color="000000"/>
              <w:bottom w:val="single" w:sz="2" w:space="0" w:color="000000"/>
              <w:right w:val="single" w:sz="2" w:space="0" w:color="000000"/>
            </w:tcBorders>
            <w:vAlign w:val="center"/>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Наименование </w:t>
            </w:r>
          </w:p>
        </w:tc>
        <w:tc>
          <w:tcPr>
            <w:tcW w:w="709" w:type="dxa"/>
            <w:vMerge w:val="restart"/>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Кол-</w:t>
            </w:r>
            <w:r w:rsidRPr="00E05E6A">
              <w:rPr>
                <w:sz w:val="24"/>
                <w:szCs w:val="24"/>
              </w:rPr>
              <w:br/>
              <w:t>во</w:t>
            </w:r>
          </w:p>
        </w:tc>
        <w:tc>
          <w:tcPr>
            <w:tcW w:w="840" w:type="dxa"/>
            <w:vMerge w:val="restart"/>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Число ОД</w:t>
            </w:r>
          </w:p>
        </w:tc>
        <w:tc>
          <w:tcPr>
            <w:tcW w:w="2973" w:type="dxa"/>
            <w:gridSpan w:val="3"/>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Цена обслуживания</w:t>
            </w:r>
          </w:p>
        </w:tc>
        <w:tc>
          <w:tcPr>
            <w:tcW w:w="37" w:type="dxa"/>
            <w:vAlign w:val="center"/>
            <w:hideMark/>
          </w:tcPr>
          <w:p w:rsidR="00335A25" w:rsidRPr="00E05E6A" w:rsidRDefault="00335A25" w:rsidP="00335A25">
            <w:pPr>
              <w:widowControl/>
              <w:autoSpaceDE/>
              <w:autoSpaceDN/>
              <w:adjustRightInd/>
              <w:rPr>
                <w:sz w:val="24"/>
                <w:szCs w:val="24"/>
              </w:rPr>
            </w:pPr>
          </w:p>
        </w:tc>
      </w:tr>
      <w:tr w:rsidR="00335A25" w:rsidRPr="00E05E6A" w:rsidTr="00DD32DC">
        <w:trPr>
          <w:trHeight w:val="133"/>
        </w:trPr>
        <w:tc>
          <w:tcPr>
            <w:tcW w:w="442" w:type="dxa"/>
            <w:vMerge/>
            <w:tcBorders>
              <w:top w:val="single" w:sz="2" w:space="0" w:color="000000"/>
              <w:left w:val="single" w:sz="2" w:space="0" w:color="000000"/>
              <w:bottom w:val="single" w:sz="2" w:space="0" w:color="000000"/>
              <w:right w:val="single" w:sz="2" w:space="0" w:color="000000"/>
            </w:tcBorders>
            <w:vAlign w:val="center"/>
            <w:hideMark/>
          </w:tcPr>
          <w:p w:rsidR="00335A25" w:rsidRPr="00E05E6A" w:rsidRDefault="00335A25" w:rsidP="00335A25">
            <w:pPr>
              <w:widowControl/>
              <w:autoSpaceDE/>
              <w:autoSpaceDN/>
              <w:adjustRightInd/>
              <w:rPr>
                <w:sz w:val="24"/>
                <w:szCs w:val="24"/>
              </w:rPr>
            </w:pPr>
          </w:p>
        </w:tc>
        <w:tc>
          <w:tcPr>
            <w:tcW w:w="5370" w:type="dxa"/>
            <w:gridSpan w:val="7"/>
            <w:vMerge/>
            <w:tcBorders>
              <w:top w:val="single" w:sz="2" w:space="0" w:color="000000"/>
              <w:left w:val="single" w:sz="2" w:space="0" w:color="000000"/>
              <w:bottom w:val="single" w:sz="2" w:space="0" w:color="000000"/>
              <w:right w:val="single" w:sz="2" w:space="0" w:color="000000"/>
            </w:tcBorders>
            <w:vAlign w:val="center"/>
            <w:hideMark/>
          </w:tcPr>
          <w:p w:rsidR="00335A25" w:rsidRPr="00E05E6A" w:rsidRDefault="00335A25" w:rsidP="00335A25">
            <w:pPr>
              <w:widowControl/>
              <w:autoSpaceDE/>
              <w:autoSpaceDN/>
              <w:adjustRightInd/>
              <w:rPr>
                <w:sz w:val="24"/>
                <w:szCs w:val="24"/>
              </w:rPr>
            </w:pPr>
          </w:p>
        </w:tc>
        <w:tc>
          <w:tcPr>
            <w:tcW w:w="709" w:type="dxa"/>
            <w:vMerge/>
            <w:tcBorders>
              <w:top w:val="single" w:sz="2" w:space="0" w:color="000000"/>
              <w:left w:val="single" w:sz="2" w:space="0" w:color="000000"/>
              <w:bottom w:val="single" w:sz="2" w:space="0" w:color="000000"/>
              <w:right w:val="single" w:sz="2" w:space="0" w:color="000000"/>
            </w:tcBorders>
            <w:vAlign w:val="center"/>
            <w:hideMark/>
          </w:tcPr>
          <w:p w:rsidR="00335A25" w:rsidRPr="00E05E6A" w:rsidRDefault="00335A25" w:rsidP="00335A25">
            <w:pPr>
              <w:widowControl/>
              <w:autoSpaceDE/>
              <w:autoSpaceDN/>
              <w:adjustRightInd/>
              <w:rPr>
                <w:sz w:val="24"/>
                <w:szCs w:val="24"/>
              </w:rPr>
            </w:pPr>
          </w:p>
        </w:tc>
        <w:tc>
          <w:tcPr>
            <w:tcW w:w="840" w:type="dxa"/>
            <w:vMerge/>
            <w:tcBorders>
              <w:top w:val="single" w:sz="2" w:space="0" w:color="000000"/>
              <w:left w:val="single" w:sz="2" w:space="0" w:color="000000"/>
              <w:bottom w:val="single" w:sz="2" w:space="0" w:color="000000"/>
              <w:right w:val="single" w:sz="2" w:space="0" w:color="000000"/>
            </w:tcBorders>
            <w:vAlign w:val="center"/>
            <w:hideMark/>
          </w:tcPr>
          <w:p w:rsidR="00335A25" w:rsidRPr="00E05E6A" w:rsidRDefault="00335A25" w:rsidP="00335A25">
            <w:pPr>
              <w:widowControl/>
              <w:autoSpaceDE/>
              <w:autoSpaceDN/>
              <w:adjustRightInd/>
              <w:rPr>
                <w:sz w:val="24"/>
                <w:szCs w:val="24"/>
              </w:rPr>
            </w:pPr>
          </w:p>
        </w:tc>
        <w:tc>
          <w:tcPr>
            <w:tcW w:w="1416" w:type="dxa"/>
            <w:gridSpan w:val="2"/>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за месяц</w:t>
            </w:r>
          </w:p>
        </w:tc>
        <w:tc>
          <w:tcPr>
            <w:tcW w:w="1557" w:type="dxa"/>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center"/>
              <w:rPr>
                <w:sz w:val="24"/>
                <w:szCs w:val="24"/>
              </w:rPr>
            </w:pPr>
            <w:r w:rsidRPr="00E05E6A">
              <w:rPr>
                <w:sz w:val="24"/>
                <w:szCs w:val="24"/>
              </w:rPr>
              <w:t>за период</w:t>
            </w:r>
          </w:p>
        </w:tc>
        <w:tc>
          <w:tcPr>
            <w:tcW w:w="37" w:type="dxa"/>
            <w:vAlign w:val="center"/>
            <w:hideMark/>
          </w:tcPr>
          <w:p w:rsidR="00335A25" w:rsidRPr="00E05E6A" w:rsidRDefault="00335A25"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1</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Информационные услуги СПС Консультант Бюджетные организации смарт-комплект Оптимальный (флэш-версия)</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3</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2</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СПС Консультант Бюджетные организации: Версия </w:t>
            </w:r>
            <w:proofErr w:type="spellStart"/>
            <w:proofErr w:type="gramStart"/>
            <w:r w:rsidRPr="007E7D3D">
              <w:rPr>
                <w:sz w:val="20"/>
                <w:szCs w:val="20"/>
              </w:rPr>
              <w:t>Проф</w:t>
            </w:r>
            <w:proofErr w:type="spellEnd"/>
            <w:proofErr w:type="gramEnd"/>
            <w:r w:rsidRPr="007E7D3D">
              <w:rPr>
                <w:sz w:val="20"/>
                <w:szCs w:val="20"/>
              </w:rPr>
              <w:t xml:space="preserve"> (сет)</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50</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3</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СПС </w:t>
            </w:r>
            <w:proofErr w:type="spellStart"/>
            <w:r w:rsidRPr="007E7D3D">
              <w:rPr>
                <w:sz w:val="20"/>
                <w:szCs w:val="20"/>
              </w:rPr>
              <w:t>КонсультантПлюс</w:t>
            </w:r>
            <w:proofErr w:type="spellEnd"/>
            <w:r w:rsidRPr="007E7D3D">
              <w:rPr>
                <w:sz w:val="20"/>
                <w:szCs w:val="20"/>
              </w:rPr>
              <w:t>: Сводное региональное законодательство (с/о)</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4</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СПС </w:t>
            </w:r>
            <w:proofErr w:type="spellStart"/>
            <w:r w:rsidRPr="007E7D3D">
              <w:rPr>
                <w:sz w:val="20"/>
                <w:szCs w:val="20"/>
              </w:rPr>
              <w:t>КонсультантПлюс</w:t>
            </w:r>
            <w:proofErr w:type="spellEnd"/>
            <w:r w:rsidRPr="007E7D3D">
              <w:rPr>
                <w:sz w:val="20"/>
                <w:szCs w:val="20"/>
              </w:rPr>
              <w:t>: Ставропольский выпуск (сет)</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50</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5</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СПС </w:t>
            </w:r>
            <w:proofErr w:type="spellStart"/>
            <w:r w:rsidRPr="007E7D3D">
              <w:rPr>
                <w:sz w:val="20"/>
                <w:szCs w:val="20"/>
              </w:rPr>
              <w:t>КонсультантПлюс</w:t>
            </w:r>
            <w:proofErr w:type="spellEnd"/>
            <w:r w:rsidRPr="007E7D3D">
              <w:rPr>
                <w:sz w:val="20"/>
                <w:szCs w:val="20"/>
              </w:rPr>
              <w:t>: Ставропольский выпуск (флэш-версия)</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3</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6</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СПС </w:t>
            </w:r>
            <w:proofErr w:type="spellStart"/>
            <w:r w:rsidRPr="007E7D3D">
              <w:rPr>
                <w:sz w:val="20"/>
                <w:szCs w:val="20"/>
              </w:rPr>
              <w:t>КонсультантПлюс</w:t>
            </w:r>
            <w:proofErr w:type="spellEnd"/>
            <w:r w:rsidRPr="007E7D3D">
              <w:rPr>
                <w:sz w:val="20"/>
                <w:szCs w:val="20"/>
              </w:rPr>
              <w:t>: Эксперт-приложение (с/о)</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7E7D3D" w:rsidRPr="00E05E6A" w:rsidTr="00A67211">
        <w:trPr>
          <w:trHeight w:val="133"/>
        </w:trPr>
        <w:tc>
          <w:tcPr>
            <w:tcW w:w="442" w:type="dxa"/>
            <w:tcBorders>
              <w:top w:val="single" w:sz="2" w:space="0" w:color="000000"/>
              <w:left w:val="single" w:sz="2" w:space="0" w:color="000000"/>
              <w:bottom w:val="single" w:sz="2" w:space="0" w:color="000000"/>
              <w:right w:val="single" w:sz="2" w:space="0" w:color="000000"/>
            </w:tcBorders>
            <w:hideMark/>
          </w:tcPr>
          <w:p w:rsidR="007E7D3D" w:rsidRPr="007E7D3D" w:rsidRDefault="007E7D3D" w:rsidP="00DD32DC">
            <w:pPr>
              <w:widowControl/>
              <w:autoSpaceDE/>
              <w:autoSpaceDN/>
              <w:adjustRightInd/>
              <w:spacing w:line="133" w:lineRule="atLeast"/>
              <w:jc w:val="center"/>
              <w:rPr>
                <w:sz w:val="24"/>
                <w:szCs w:val="24"/>
              </w:rPr>
            </w:pPr>
            <w:r w:rsidRPr="007E7D3D">
              <w:rPr>
                <w:sz w:val="24"/>
                <w:szCs w:val="24"/>
              </w:rPr>
              <w:t>7</w:t>
            </w:r>
          </w:p>
        </w:tc>
        <w:tc>
          <w:tcPr>
            <w:tcW w:w="5370" w:type="dxa"/>
            <w:gridSpan w:val="7"/>
            <w:tcBorders>
              <w:top w:val="single" w:sz="2" w:space="0" w:color="000000"/>
              <w:left w:val="single" w:sz="2" w:space="0" w:color="000000"/>
              <w:bottom w:val="single" w:sz="2" w:space="0" w:color="000000"/>
              <w:right w:val="single" w:sz="2" w:space="0" w:color="000000"/>
            </w:tcBorders>
            <w:hideMark/>
          </w:tcPr>
          <w:p w:rsidR="007E7D3D" w:rsidRPr="007E7D3D" w:rsidRDefault="007E7D3D" w:rsidP="00580031">
            <w:pPr>
              <w:pStyle w:val="af7"/>
              <w:keepNext/>
              <w:keepLines/>
              <w:widowControl w:val="0"/>
              <w:jc w:val="left"/>
              <w:rPr>
                <w:sz w:val="20"/>
                <w:szCs w:val="20"/>
              </w:rPr>
            </w:pPr>
            <w:r w:rsidRPr="007E7D3D">
              <w:rPr>
                <w:sz w:val="20"/>
                <w:szCs w:val="20"/>
              </w:rPr>
              <w:fldChar w:fldCharType="begin" w:fldLock="1"/>
            </w:r>
            <w:r w:rsidRPr="007E7D3D">
              <w:rPr>
                <w:sz w:val="20"/>
                <w:szCs w:val="20"/>
              </w:rPr>
              <w:instrText xml:space="preserve"> DOCVARIABLE  СводнаяСпецификация.СодержаниеНоменклатуры </w:instrText>
            </w:r>
            <w:r w:rsidRPr="007E7D3D">
              <w:rPr>
                <w:sz w:val="20"/>
                <w:szCs w:val="20"/>
              </w:rPr>
              <w:fldChar w:fldCharType="separate"/>
            </w:r>
            <w:r w:rsidRPr="007E7D3D">
              <w:rPr>
                <w:sz w:val="20"/>
                <w:szCs w:val="20"/>
              </w:rPr>
              <w:t xml:space="preserve">Информационные услуги СС </w:t>
            </w:r>
            <w:proofErr w:type="spellStart"/>
            <w:r w:rsidRPr="007E7D3D">
              <w:rPr>
                <w:sz w:val="20"/>
                <w:szCs w:val="20"/>
              </w:rPr>
              <w:t>КонсультантАрбитраж</w:t>
            </w:r>
            <w:proofErr w:type="spellEnd"/>
            <w:r w:rsidRPr="007E7D3D">
              <w:rPr>
                <w:sz w:val="20"/>
                <w:szCs w:val="20"/>
              </w:rPr>
              <w:t>: Арбитражный суд Северо-Кавказского округа (с/о)</w:t>
            </w:r>
            <w:r w:rsidRPr="007E7D3D">
              <w:rPr>
                <w:sz w:val="20"/>
                <w:szCs w:val="20"/>
              </w:rPr>
              <w:fldChar w:fldCharType="end"/>
            </w:r>
          </w:p>
        </w:tc>
        <w:tc>
          <w:tcPr>
            <w:tcW w:w="709"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840" w:type="dxa"/>
            <w:tcBorders>
              <w:top w:val="single" w:sz="2" w:space="0" w:color="000000"/>
              <w:left w:val="single" w:sz="2" w:space="0" w:color="000000"/>
              <w:bottom w:val="single" w:sz="2" w:space="0" w:color="000000"/>
              <w:right w:val="single" w:sz="2" w:space="0" w:color="000000"/>
            </w:tcBorders>
            <w:vAlign w:val="center"/>
            <w:hideMark/>
          </w:tcPr>
          <w:p w:rsidR="007E7D3D" w:rsidRPr="007E7D3D" w:rsidRDefault="007E7D3D" w:rsidP="00A67211">
            <w:pPr>
              <w:widowControl/>
              <w:autoSpaceDE/>
              <w:autoSpaceDN/>
              <w:adjustRightInd/>
              <w:spacing w:line="133" w:lineRule="atLeast"/>
              <w:jc w:val="center"/>
              <w:rPr>
                <w:sz w:val="24"/>
                <w:szCs w:val="24"/>
              </w:rPr>
            </w:pPr>
            <w:r w:rsidRPr="007E7D3D">
              <w:rPr>
                <w:sz w:val="24"/>
                <w:szCs w:val="24"/>
              </w:rPr>
              <w:t>1</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7E7D3D" w:rsidRPr="007E7D3D" w:rsidRDefault="007E7D3D"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7E7D3D" w:rsidRPr="00E05E6A" w:rsidRDefault="007E7D3D" w:rsidP="00335A25">
            <w:pPr>
              <w:widowControl/>
              <w:autoSpaceDE/>
              <w:autoSpaceDN/>
              <w:adjustRightInd/>
              <w:spacing w:line="133" w:lineRule="atLeast"/>
              <w:jc w:val="right"/>
              <w:rPr>
                <w:sz w:val="24"/>
                <w:szCs w:val="24"/>
              </w:rPr>
            </w:pPr>
          </w:p>
        </w:tc>
        <w:tc>
          <w:tcPr>
            <w:tcW w:w="37" w:type="dxa"/>
            <w:vAlign w:val="center"/>
            <w:hideMark/>
          </w:tcPr>
          <w:p w:rsidR="007E7D3D" w:rsidRPr="00E05E6A" w:rsidRDefault="007E7D3D" w:rsidP="00335A25">
            <w:pPr>
              <w:widowControl/>
              <w:autoSpaceDE/>
              <w:autoSpaceDN/>
              <w:adjustRightInd/>
              <w:rPr>
                <w:sz w:val="24"/>
                <w:szCs w:val="24"/>
              </w:rPr>
            </w:pPr>
          </w:p>
        </w:tc>
      </w:tr>
      <w:tr w:rsidR="00335A25" w:rsidRPr="00E05E6A" w:rsidTr="00DD32DC">
        <w:trPr>
          <w:trHeight w:val="133"/>
        </w:trPr>
        <w:tc>
          <w:tcPr>
            <w:tcW w:w="7361" w:type="dxa"/>
            <w:gridSpan w:val="10"/>
            <w:hideMark/>
          </w:tcPr>
          <w:p w:rsidR="00335A25" w:rsidRPr="00E05E6A" w:rsidRDefault="00335A25" w:rsidP="00335A25">
            <w:pPr>
              <w:widowControl/>
              <w:autoSpaceDE/>
              <w:autoSpaceDN/>
              <w:adjustRightInd/>
              <w:spacing w:line="133" w:lineRule="atLeast"/>
              <w:jc w:val="right"/>
              <w:rPr>
                <w:sz w:val="24"/>
                <w:szCs w:val="24"/>
              </w:rPr>
            </w:pPr>
            <w:r w:rsidRPr="00E05E6A">
              <w:rPr>
                <w:sz w:val="24"/>
                <w:szCs w:val="24"/>
              </w:rPr>
              <w:t>Итого:</w:t>
            </w:r>
          </w:p>
        </w:tc>
        <w:tc>
          <w:tcPr>
            <w:tcW w:w="1416" w:type="dxa"/>
            <w:gridSpan w:val="2"/>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right"/>
              <w:rPr>
                <w:sz w:val="24"/>
                <w:szCs w:val="24"/>
              </w:rPr>
            </w:pPr>
          </w:p>
        </w:tc>
        <w:tc>
          <w:tcPr>
            <w:tcW w:w="1557" w:type="dxa"/>
            <w:tcBorders>
              <w:top w:val="single" w:sz="2" w:space="0" w:color="000000"/>
              <w:left w:val="single" w:sz="2" w:space="0" w:color="000000"/>
              <w:bottom w:val="single" w:sz="2" w:space="0" w:color="000000"/>
              <w:right w:val="single" w:sz="2" w:space="0" w:color="000000"/>
            </w:tcBorders>
            <w:hideMark/>
          </w:tcPr>
          <w:p w:rsidR="00335A25" w:rsidRPr="00E05E6A" w:rsidRDefault="00335A25" w:rsidP="00335A25">
            <w:pPr>
              <w:widowControl/>
              <w:autoSpaceDE/>
              <w:autoSpaceDN/>
              <w:adjustRightInd/>
              <w:spacing w:line="133" w:lineRule="atLeast"/>
              <w:jc w:val="right"/>
              <w:rPr>
                <w:sz w:val="24"/>
                <w:szCs w:val="24"/>
              </w:rPr>
            </w:pPr>
          </w:p>
        </w:tc>
        <w:tc>
          <w:tcPr>
            <w:tcW w:w="37" w:type="dxa"/>
            <w:vAlign w:val="center"/>
            <w:hideMark/>
          </w:tcPr>
          <w:p w:rsidR="00335A25" w:rsidRPr="00E05E6A" w:rsidRDefault="00335A25" w:rsidP="00335A25">
            <w:pPr>
              <w:widowControl/>
              <w:autoSpaceDE/>
              <w:autoSpaceDN/>
              <w:adjustRightInd/>
              <w:rPr>
                <w:sz w:val="24"/>
                <w:szCs w:val="24"/>
              </w:rPr>
            </w:pPr>
          </w:p>
        </w:tc>
      </w:tr>
    </w:tbl>
    <w:p w:rsidR="00335A25" w:rsidRPr="00E05E6A" w:rsidRDefault="00335A25" w:rsidP="005A27AE">
      <w:pPr>
        <w:jc w:val="center"/>
        <w:rPr>
          <w:b/>
          <w:sz w:val="24"/>
          <w:szCs w:val="24"/>
        </w:rPr>
      </w:pPr>
    </w:p>
    <w:p w:rsidR="005A27AE" w:rsidRPr="00E05E6A" w:rsidRDefault="005A27AE" w:rsidP="005A27AE">
      <w:pPr>
        <w:jc w:val="center"/>
        <w:rPr>
          <w:b/>
          <w:sz w:val="24"/>
          <w:szCs w:val="24"/>
        </w:rPr>
      </w:pPr>
    </w:p>
    <w:p w:rsidR="005A27AE" w:rsidRPr="00E05E6A" w:rsidRDefault="005A27AE" w:rsidP="005A27AE">
      <w:pPr>
        <w:jc w:val="center"/>
        <w:rPr>
          <w:b/>
          <w:sz w:val="24"/>
          <w:szCs w:val="24"/>
        </w:rPr>
      </w:pPr>
    </w:p>
    <w:p w:rsidR="005A27AE" w:rsidRPr="00E05E6A" w:rsidRDefault="005A27AE" w:rsidP="005A27AE">
      <w:pPr>
        <w:jc w:val="center"/>
        <w:rPr>
          <w:b/>
          <w:sz w:val="24"/>
          <w:szCs w:val="24"/>
        </w:rPr>
      </w:pPr>
    </w:p>
    <w:tbl>
      <w:tblPr>
        <w:tblW w:w="10348" w:type="dxa"/>
        <w:tblInd w:w="-459" w:type="dxa"/>
        <w:tblLayout w:type="fixed"/>
        <w:tblLook w:val="01E0" w:firstRow="1" w:lastRow="1" w:firstColumn="1" w:lastColumn="1" w:noHBand="0" w:noVBand="0"/>
      </w:tblPr>
      <w:tblGrid>
        <w:gridCol w:w="5160"/>
        <w:gridCol w:w="5188"/>
      </w:tblGrid>
      <w:tr w:rsidR="0079459D" w:rsidRPr="00E05E6A" w:rsidTr="0079459D">
        <w:trPr>
          <w:trHeight w:val="329"/>
        </w:trPr>
        <w:tc>
          <w:tcPr>
            <w:tcW w:w="5160" w:type="dxa"/>
          </w:tcPr>
          <w:p w:rsidR="0079459D" w:rsidRPr="00E05E6A" w:rsidRDefault="0079459D" w:rsidP="000A0673">
            <w:pPr>
              <w:tabs>
                <w:tab w:val="left" w:pos="993"/>
              </w:tabs>
              <w:suppressAutoHyphens/>
              <w:contextualSpacing/>
              <w:jc w:val="both"/>
              <w:rPr>
                <w:b/>
                <w:sz w:val="24"/>
                <w:szCs w:val="24"/>
                <w:lang w:eastAsia="en-US"/>
              </w:rPr>
            </w:pPr>
            <w:r w:rsidRPr="00E05E6A">
              <w:rPr>
                <w:b/>
                <w:sz w:val="24"/>
                <w:szCs w:val="24"/>
                <w:lang w:eastAsia="en-US"/>
              </w:rPr>
              <w:t>Заказчик:</w:t>
            </w:r>
          </w:p>
        </w:tc>
        <w:tc>
          <w:tcPr>
            <w:tcW w:w="5188" w:type="dxa"/>
          </w:tcPr>
          <w:p w:rsidR="0079459D" w:rsidRPr="00E05E6A" w:rsidRDefault="0079459D" w:rsidP="000A0673">
            <w:pPr>
              <w:tabs>
                <w:tab w:val="left" w:pos="993"/>
              </w:tabs>
              <w:suppressAutoHyphens/>
              <w:contextualSpacing/>
              <w:jc w:val="both"/>
              <w:rPr>
                <w:b/>
                <w:sz w:val="24"/>
                <w:szCs w:val="24"/>
                <w:lang w:eastAsia="en-US"/>
              </w:rPr>
            </w:pPr>
            <w:r w:rsidRPr="00E05E6A">
              <w:rPr>
                <w:b/>
                <w:sz w:val="24"/>
                <w:szCs w:val="24"/>
                <w:lang w:eastAsia="en-US"/>
              </w:rPr>
              <w:t>Исполнитель:</w:t>
            </w:r>
          </w:p>
        </w:tc>
      </w:tr>
      <w:tr w:rsidR="0079459D" w:rsidRPr="00E05E6A" w:rsidTr="0079459D">
        <w:trPr>
          <w:trHeight w:val="329"/>
        </w:trPr>
        <w:tc>
          <w:tcPr>
            <w:tcW w:w="5160" w:type="dxa"/>
          </w:tcPr>
          <w:p w:rsidR="0079459D" w:rsidRPr="00DC4327" w:rsidRDefault="0079459D" w:rsidP="000A0673">
            <w:pPr>
              <w:tabs>
                <w:tab w:val="left" w:pos="900"/>
              </w:tabs>
              <w:ind w:firstLine="34"/>
              <w:contextualSpacing/>
              <w:jc w:val="both"/>
              <w:rPr>
                <w:b/>
                <w:sz w:val="24"/>
                <w:szCs w:val="24"/>
              </w:rPr>
            </w:pPr>
            <w:r w:rsidRPr="00DC4327">
              <w:rPr>
                <w:b/>
                <w:sz w:val="24"/>
                <w:szCs w:val="24"/>
              </w:rPr>
              <w:t>Контрольно-сч</w:t>
            </w:r>
            <w:r>
              <w:rPr>
                <w:b/>
                <w:sz w:val="24"/>
                <w:szCs w:val="24"/>
              </w:rPr>
              <w:t>е</w:t>
            </w:r>
            <w:r w:rsidRPr="00DC4327">
              <w:rPr>
                <w:b/>
                <w:sz w:val="24"/>
                <w:szCs w:val="24"/>
              </w:rPr>
              <w:t>тная палата</w:t>
            </w:r>
          </w:p>
          <w:p w:rsidR="0079459D" w:rsidRDefault="0079459D" w:rsidP="000A0673">
            <w:pPr>
              <w:pStyle w:val="2"/>
              <w:spacing w:after="0" w:line="240" w:lineRule="auto"/>
              <w:ind w:left="0"/>
              <w:contextualSpacing/>
              <w:rPr>
                <w:sz w:val="24"/>
                <w:szCs w:val="24"/>
              </w:rPr>
            </w:pPr>
            <w:r w:rsidRPr="00DC4327">
              <w:rPr>
                <w:b/>
                <w:sz w:val="24"/>
                <w:szCs w:val="24"/>
              </w:rPr>
              <w:t>Ставропольского края</w:t>
            </w:r>
          </w:p>
          <w:p w:rsidR="0079459D" w:rsidRPr="00E05E6A" w:rsidRDefault="0079459D" w:rsidP="000A0673">
            <w:pPr>
              <w:contextualSpacing/>
              <w:rPr>
                <w:b/>
                <w:sz w:val="24"/>
                <w:szCs w:val="24"/>
                <w:lang w:eastAsia="en-US"/>
              </w:rPr>
            </w:pPr>
          </w:p>
        </w:tc>
        <w:tc>
          <w:tcPr>
            <w:tcW w:w="5188" w:type="dxa"/>
          </w:tcPr>
          <w:p w:rsidR="0079459D" w:rsidRPr="00E05E6A" w:rsidRDefault="0079459D" w:rsidP="000A0673">
            <w:pPr>
              <w:contextualSpacing/>
              <w:rPr>
                <w:sz w:val="24"/>
                <w:szCs w:val="24"/>
                <w:lang w:eastAsia="ar-SA"/>
              </w:rPr>
            </w:pPr>
          </w:p>
          <w:p w:rsidR="0079459D" w:rsidRPr="00E05E6A" w:rsidRDefault="0079459D" w:rsidP="000A0673">
            <w:pPr>
              <w:tabs>
                <w:tab w:val="left" w:pos="993"/>
              </w:tabs>
              <w:suppressAutoHyphens/>
              <w:contextualSpacing/>
              <w:jc w:val="both"/>
              <w:rPr>
                <w:b/>
                <w:sz w:val="24"/>
                <w:szCs w:val="24"/>
                <w:lang w:eastAsia="en-US"/>
              </w:rPr>
            </w:pPr>
          </w:p>
        </w:tc>
      </w:tr>
      <w:tr w:rsidR="0079459D" w:rsidRPr="00E05E6A" w:rsidTr="0079459D">
        <w:trPr>
          <w:trHeight w:val="329"/>
        </w:trPr>
        <w:tc>
          <w:tcPr>
            <w:tcW w:w="5160" w:type="dxa"/>
          </w:tcPr>
          <w:p w:rsidR="0079459D" w:rsidRPr="008C0A63" w:rsidRDefault="0079459D" w:rsidP="000A0673">
            <w:pPr>
              <w:rPr>
                <w:b/>
                <w:sz w:val="24"/>
                <w:szCs w:val="24"/>
              </w:rPr>
            </w:pPr>
            <w:r w:rsidRPr="008C0A63">
              <w:rPr>
                <w:b/>
                <w:sz w:val="24"/>
                <w:szCs w:val="24"/>
              </w:rPr>
              <w:t xml:space="preserve">Председатель </w:t>
            </w:r>
          </w:p>
          <w:p w:rsidR="0079459D" w:rsidRDefault="0079459D" w:rsidP="000A0673">
            <w:pPr>
              <w:rPr>
                <w:b/>
                <w:sz w:val="24"/>
                <w:szCs w:val="24"/>
              </w:rPr>
            </w:pPr>
            <w:r w:rsidRPr="008C0A63">
              <w:rPr>
                <w:b/>
                <w:sz w:val="24"/>
                <w:szCs w:val="24"/>
              </w:rPr>
              <w:t>Контрольно-счетной</w:t>
            </w:r>
            <w:r>
              <w:rPr>
                <w:b/>
                <w:sz w:val="24"/>
                <w:szCs w:val="24"/>
              </w:rPr>
              <w:t xml:space="preserve"> </w:t>
            </w:r>
            <w:r w:rsidRPr="008C0A63">
              <w:rPr>
                <w:b/>
                <w:sz w:val="24"/>
                <w:szCs w:val="24"/>
              </w:rPr>
              <w:t xml:space="preserve">палаты  </w:t>
            </w:r>
          </w:p>
          <w:p w:rsidR="0079459D" w:rsidRPr="008C0A63" w:rsidRDefault="0079459D" w:rsidP="000A0673">
            <w:pPr>
              <w:rPr>
                <w:b/>
                <w:sz w:val="24"/>
                <w:szCs w:val="24"/>
              </w:rPr>
            </w:pPr>
            <w:r w:rsidRPr="008C0A63">
              <w:rPr>
                <w:b/>
                <w:sz w:val="24"/>
                <w:szCs w:val="24"/>
              </w:rPr>
              <w:t xml:space="preserve">Ставропольского края </w:t>
            </w:r>
          </w:p>
          <w:p w:rsidR="0079459D" w:rsidRDefault="0079459D" w:rsidP="000A0673">
            <w:pPr>
              <w:ind w:firstLine="34"/>
              <w:contextualSpacing/>
              <w:jc w:val="both"/>
              <w:rPr>
                <w:b/>
                <w:sz w:val="24"/>
                <w:szCs w:val="24"/>
              </w:rPr>
            </w:pPr>
          </w:p>
          <w:p w:rsidR="0079459D" w:rsidRDefault="0079459D" w:rsidP="000A0673">
            <w:pPr>
              <w:ind w:firstLine="34"/>
              <w:contextualSpacing/>
              <w:jc w:val="both"/>
              <w:rPr>
                <w:b/>
                <w:sz w:val="24"/>
                <w:szCs w:val="24"/>
              </w:rPr>
            </w:pPr>
          </w:p>
          <w:p w:rsidR="0079459D" w:rsidRDefault="0079459D" w:rsidP="000A0673">
            <w:pPr>
              <w:ind w:firstLine="34"/>
              <w:contextualSpacing/>
              <w:jc w:val="both"/>
              <w:rPr>
                <w:b/>
                <w:sz w:val="24"/>
                <w:szCs w:val="24"/>
              </w:rPr>
            </w:pPr>
          </w:p>
          <w:p w:rsidR="0079459D" w:rsidRPr="008C0A63" w:rsidRDefault="0079459D" w:rsidP="000A0673">
            <w:pPr>
              <w:ind w:firstLine="34"/>
              <w:contextualSpacing/>
              <w:jc w:val="both"/>
              <w:rPr>
                <w:b/>
                <w:sz w:val="24"/>
                <w:szCs w:val="24"/>
              </w:rPr>
            </w:pPr>
            <w:r w:rsidRPr="008C0A63">
              <w:rPr>
                <w:b/>
                <w:sz w:val="24"/>
                <w:szCs w:val="24"/>
              </w:rPr>
              <w:t>____________________</w:t>
            </w:r>
            <w:r>
              <w:rPr>
                <w:b/>
                <w:sz w:val="24"/>
                <w:szCs w:val="24"/>
              </w:rPr>
              <w:t>____</w:t>
            </w:r>
            <w:r w:rsidRPr="008C0A63">
              <w:rPr>
                <w:b/>
                <w:sz w:val="24"/>
                <w:szCs w:val="24"/>
              </w:rPr>
              <w:t>_</w:t>
            </w:r>
            <w:r>
              <w:rPr>
                <w:b/>
                <w:sz w:val="24"/>
                <w:szCs w:val="24"/>
              </w:rPr>
              <w:t xml:space="preserve"> </w:t>
            </w:r>
            <w:r w:rsidRPr="008C0A63">
              <w:rPr>
                <w:b/>
                <w:sz w:val="24"/>
                <w:szCs w:val="24"/>
              </w:rPr>
              <w:t>А.А. Колесников</w:t>
            </w:r>
          </w:p>
          <w:p w:rsidR="0079459D" w:rsidRPr="008C0A63" w:rsidRDefault="0079459D" w:rsidP="000A0673">
            <w:pPr>
              <w:ind w:firstLine="34"/>
              <w:contextualSpacing/>
              <w:jc w:val="both"/>
              <w:rPr>
                <w:b/>
                <w:sz w:val="24"/>
                <w:szCs w:val="24"/>
              </w:rPr>
            </w:pPr>
            <w:r w:rsidRPr="008C0A63">
              <w:rPr>
                <w:b/>
                <w:sz w:val="24"/>
                <w:szCs w:val="24"/>
              </w:rPr>
              <w:t>«___»___________________________</w:t>
            </w:r>
            <w:r>
              <w:rPr>
                <w:b/>
                <w:sz w:val="24"/>
                <w:szCs w:val="24"/>
              </w:rPr>
              <w:t xml:space="preserve"> </w:t>
            </w:r>
            <w:r w:rsidRPr="008C0A63">
              <w:rPr>
                <w:b/>
                <w:sz w:val="24"/>
                <w:szCs w:val="24"/>
              </w:rPr>
              <w:t>20</w:t>
            </w:r>
            <w:r>
              <w:rPr>
                <w:b/>
                <w:sz w:val="24"/>
                <w:szCs w:val="24"/>
              </w:rPr>
              <w:t>2__</w:t>
            </w:r>
            <w:r w:rsidRPr="008C0A63">
              <w:rPr>
                <w:b/>
                <w:sz w:val="24"/>
                <w:szCs w:val="24"/>
              </w:rPr>
              <w:t xml:space="preserve"> г.</w:t>
            </w:r>
          </w:p>
          <w:p w:rsidR="0079459D" w:rsidRPr="00DC4327" w:rsidRDefault="0079459D" w:rsidP="000A0673">
            <w:pPr>
              <w:tabs>
                <w:tab w:val="left" w:pos="900"/>
              </w:tabs>
              <w:ind w:firstLine="34"/>
              <w:contextualSpacing/>
              <w:jc w:val="both"/>
              <w:rPr>
                <w:b/>
                <w:sz w:val="24"/>
                <w:szCs w:val="24"/>
              </w:rPr>
            </w:pPr>
            <w:r w:rsidRPr="008C0A63">
              <w:rPr>
                <w:b/>
                <w:sz w:val="24"/>
                <w:szCs w:val="24"/>
              </w:rPr>
              <w:t>М.П.</w:t>
            </w:r>
          </w:p>
        </w:tc>
        <w:tc>
          <w:tcPr>
            <w:tcW w:w="5188" w:type="dxa"/>
          </w:tcPr>
          <w:p w:rsidR="0079459D" w:rsidRDefault="0079459D" w:rsidP="000A0673">
            <w:pPr>
              <w:contextualSpacing/>
              <w:jc w:val="both"/>
              <w:rPr>
                <w:b/>
                <w:sz w:val="24"/>
                <w:szCs w:val="24"/>
              </w:rPr>
            </w:pPr>
          </w:p>
          <w:p w:rsidR="0079459D" w:rsidRDefault="0079459D" w:rsidP="000A0673">
            <w:pPr>
              <w:contextualSpacing/>
              <w:jc w:val="both"/>
              <w:rPr>
                <w:b/>
                <w:sz w:val="24"/>
                <w:szCs w:val="24"/>
              </w:rPr>
            </w:pPr>
          </w:p>
          <w:p w:rsidR="0079459D" w:rsidRDefault="0079459D" w:rsidP="000A0673">
            <w:pPr>
              <w:contextualSpacing/>
              <w:jc w:val="both"/>
              <w:rPr>
                <w:b/>
                <w:sz w:val="24"/>
                <w:szCs w:val="24"/>
              </w:rPr>
            </w:pPr>
          </w:p>
          <w:p w:rsidR="0079459D" w:rsidRDefault="0079459D" w:rsidP="000A0673">
            <w:pPr>
              <w:contextualSpacing/>
              <w:jc w:val="both"/>
              <w:rPr>
                <w:b/>
                <w:sz w:val="24"/>
                <w:szCs w:val="24"/>
              </w:rPr>
            </w:pPr>
          </w:p>
          <w:p w:rsidR="0079459D" w:rsidRDefault="0079459D" w:rsidP="000A0673">
            <w:pPr>
              <w:contextualSpacing/>
              <w:jc w:val="both"/>
              <w:rPr>
                <w:b/>
                <w:sz w:val="24"/>
                <w:szCs w:val="24"/>
              </w:rPr>
            </w:pPr>
          </w:p>
          <w:p w:rsidR="0079459D" w:rsidRDefault="0079459D" w:rsidP="000A0673">
            <w:pPr>
              <w:contextualSpacing/>
              <w:jc w:val="both"/>
              <w:rPr>
                <w:b/>
                <w:sz w:val="24"/>
                <w:szCs w:val="24"/>
              </w:rPr>
            </w:pPr>
          </w:p>
          <w:p w:rsidR="0079459D" w:rsidRPr="008C0A63" w:rsidRDefault="0079459D" w:rsidP="000A0673">
            <w:pPr>
              <w:contextualSpacing/>
              <w:jc w:val="both"/>
              <w:rPr>
                <w:b/>
                <w:sz w:val="24"/>
                <w:szCs w:val="24"/>
              </w:rPr>
            </w:pPr>
            <w:r w:rsidRPr="008C0A63">
              <w:rPr>
                <w:b/>
                <w:sz w:val="24"/>
                <w:szCs w:val="24"/>
              </w:rPr>
              <w:t>______________________</w:t>
            </w:r>
            <w:r>
              <w:rPr>
                <w:b/>
                <w:sz w:val="24"/>
                <w:szCs w:val="24"/>
              </w:rPr>
              <w:t xml:space="preserve">_____/____________/ </w:t>
            </w:r>
          </w:p>
          <w:p w:rsidR="0079459D" w:rsidRPr="008C0A63" w:rsidRDefault="0079459D" w:rsidP="000A0673">
            <w:pPr>
              <w:contextualSpacing/>
              <w:jc w:val="both"/>
              <w:rPr>
                <w:b/>
                <w:sz w:val="24"/>
                <w:szCs w:val="24"/>
              </w:rPr>
            </w:pPr>
            <w:r w:rsidRPr="008C0A63">
              <w:rPr>
                <w:b/>
                <w:sz w:val="24"/>
                <w:szCs w:val="24"/>
              </w:rPr>
              <w:t>«___»___________________</w:t>
            </w:r>
            <w:r>
              <w:rPr>
                <w:b/>
                <w:sz w:val="24"/>
                <w:szCs w:val="24"/>
              </w:rPr>
              <w:t>_______</w:t>
            </w:r>
            <w:r w:rsidRPr="008C0A63">
              <w:rPr>
                <w:b/>
                <w:sz w:val="24"/>
                <w:szCs w:val="24"/>
              </w:rPr>
              <w:t>_</w:t>
            </w:r>
            <w:r>
              <w:rPr>
                <w:b/>
                <w:sz w:val="24"/>
                <w:szCs w:val="24"/>
              </w:rPr>
              <w:t xml:space="preserve"> </w:t>
            </w:r>
            <w:r w:rsidRPr="008C0A63">
              <w:rPr>
                <w:b/>
                <w:sz w:val="24"/>
                <w:szCs w:val="24"/>
              </w:rPr>
              <w:t>20</w:t>
            </w:r>
            <w:r>
              <w:rPr>
                <w:b/>
                <w:sz w:val="24"/>
                <w:szCs w:val="24"/>
              </w:rPr>
              <w:t>2__</w:t>
            </w:r>
            <w:r w:rsidRPr="008C0A63">
              <w:rPr>
                <w:b/>
                <w:sz w:val="24"/>
                <w:szCs w:val="24"/>
              </w:rPr>
              <w:t xml:space="preserve"> г.</w:t>
            </w:r>
          </w:p>
          <w:p w:rsidR="0079459D" w:rsidRPr="00E05E6A" w:rsidRDefault="0079459D" w:rsidP="000A0673">
            <w:pPr>
              <w:contextualSpacing/>
              <w:rPr>
                <w:sz w:val="24"/>
                <w:szCs w:val="24"/>
                <w:lang w:eastAsia="ar-SA"/>
              </w:rPr>
            </w:pPr>
            <w:r w:rsidRPr="008C0A63">
              <w:rPr>
                <w:b/>
                <w:sz w:val="24"/>
                <w:szCs w:val="24"/>
              </w:rPr>
              <w:t>М.П.</w:t>
            </w:r>
          </w:p>
        </w:tc>
      </w:tr>
    </w:tbl>
    <w:p w:rsidR="005A27AE" w:rsidRPr="00E05E6A" w:rsidRDefault="005A27AE" w:rsidP="005A27AE">
      <w:pPr>
        <w:shd w:val="clear" w:color="auto" w:fill="FFFFFF"/>
        <w:suppressAutoHyphens/>
        <w:autoSpaceDN/>
        <w:adjustRightInd/>
        <w:spacing w:line="277" w:lineRule="exact"/>
        <w:ind w:left="360" w:right="718"/>
        <w:rPr>
          <w:sz w:val="24"/>
          <w:szCs w:val="24"/>
        </w:rPr>
      </w:pPr>
    </w:p>
    <w:p w:rsidR="00586AA7" w:rsidRPr="00E05E6A" w:rsidRDefault="00586AA7">
      <w:pPr>
        <w:rPr>
          <w:sz w:val="24"/>
          <w:szCs w:val="24"/>
        </w:rPr>
      </w:pPr>
    </w:p>
    <w:sectPr w:rsidR="00586AA7" w:rsidRPr="00E05E6A" w:rsidSect="00A67211">
      <w:endnotePr>
        <w:numFmt w:val="decimal"/>
      </w:endnotePr>
      <w:pgSz w:w="11906" w:h="16838"/>
      <w:pgMar w:top="426"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63" w:rsidRDefault="00135A63" w:rsidP="00930A01">
      <w:r>
        <w:separator/>
      </w:r>
    </w:p>
  </w:endnote>
  <w:endnote w:type="continuationSeparator" w:id="0">
    <w:p w:rsidR="00135A63" w:rsidRDefault="00135A63" w:rsidP="0093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63" w:rsidRDefault="00135A63" w:rsidP="00930A01">
      <w:r>
        <w:separator/>
      </w:r>
    </w:p>
  </w:footnote>
  <w:footnote w:type="continuationSeparator" w:id="0">
    <w:p w:rsidR="00135A63" w:rsidRDefault="00135A63" w:rsidP="0093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3A8"/>
    <w:multiLevelType w:val="hybridMultilevel"/>
    <w:tmpl w:val="9A32F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21D6389E"/>
    <w:multiLevelType w:val="hybridMultilevel"/>
    <w:tmpl w:val="7D56F1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24B2D04"/>
    <w:multiLevelType w:val="hybridMultilevel"/>
    <w:tmpl w:val="5AE0DB16"/>
    <w:lvl w:ilvl="0" w:tplc="F956F684">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45811E68"/>
    <w:multiLevelType w:val="multilevel"/>
    <w:tmpl w:val="41329B90"/>
    <w:lvl w:ilvl="0">
      <w:start w:val="1"/>
      <w:numFmt w:val="decimal"/>
      <w:lvlText w:val="%1."/>
      <w:lvlJc w:val="left"/>
      <w:pPr>
        <w:ind w:left="360" w:hanging="360"/>
      </w:pPr>
      <w:rPr>
        <w:b/>
      </w:rPr>
    </w:lvl>
    <w:lvl w:ilvl="1">
      <w:start w:val="1"/>
      <w:numFmt w:val="decimal"/>
      <w:lvlText w:val="%1.%2."/>
      <w:lvlJc w:val="left"/>
      <w:pPr>
        <w:ind w:left="716" w:hanging="432"/>
      </w:pPr>
      <w:rPr>
        <w:b w:val="0"/>
        <w:i w:val="0"/>
        <w:sz w:val="24"/>
      </w:rPr>
    </w:lvl>
    <w:lvl w:ilvl="2">
      <w:start w:val="1"/>
      <w:numFmt w:val="decimal"/>
      <w:lvlText w:val="%1.%2.%3."/>
      <w:lvlJc w:val="left"/>
      <w:pPr>
        <w:ind w:left="504" w:hanging="504"/>
      </w:pPr>
      <w:rPr>
        <w:b w:val="0"/>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087673"/>
    <w:multiLevelType w:val="singleLevel"/>
    <w:tmpl w:val="CF7E98FA"/>
    <w:lvl w:ilvl="0">
      <w:start w:val="1"/>
      <w:numFmt w:val="decimal"/>
      <w:lvlText w:val="6.%1."/>
      <w:legacy w:legacy="1" w:legacySpace="0" w:legacyIndent="562"/>
      <w:lvlJc w:val="left"/>
      <w:rPr>
        <w:rFonts w:ascii="Times New Roman" w:hAnsi="Times New Roman" w:cs="Times New Roman" w:hint="default"/>
      </w:rPr>
    </w:lvl>
  </w:abstractNum>
  <w:abstractNum w:abstractNumId="6">
    <w:nsid w:val="4D517233"/>
    <w:multiLevelType w:val="multilevel"/>
    <w:tmpl w:val="8CEA7C5A"/>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ABD4C57"/>
    <w:multiLevelType w:val="multilevel"/>
    <w:tmpl w:val="4D1E0F58"/>
    <w:lvl w:ilvl="0">
      <w:start w:val="1"/>
      <w:numFmt w:val="decimal"/>
      <w:lvlText w:val="%1."/>
      <w:lvlJc w:val="left"/>
      <w:pPr>
        <w:ind w:left="360" w:hanging="360"/>
      </w:pPr>
    </w:lvl>
    <w:lvl w:ilvl="1">
      <w:start w:val="1"/>
      <w:numFmt w:val="decimal"/>
      <w:pStyle w:val="a"/>
      <w:lvlText w:val="%1.%2."/>
      <w:lvlJc w:val="left"/>
      <w:pPr>
        <w:ind w:left="1283"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C842D8"/>
    <w:multiLevelType w:val="hybridMultilevel"/>
    <w:tmpl w:val="56F8F32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673C4618"/>
    <w:multiLevelType w:val="multilevel"/>
    <w:tmpl w:val="7456A5B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FA55CD3"/>
    <w:multiLevelType w:val="multilevel"/>
    <w:tmpl w:val="4D1E0F58"/>
    <w:lvl w:ilvl="0">
      <w:start w:val="1"/>
      <w:numFmt w:val="decimal"/>
      <w:lvlText w:val="%1."/>
      <w:lvlJc w:val="left"/>
      <w:pPr>
        <w:ind w:left="360" w:hanging="360"/>
      </w:pPr>
    </w:lvl>
    <w:lvl w:ilvl="1">
      <w:start w:val="1"/>
      <w:numFmt w:val="decimal"/>
      <w:lvlText w:val="%1.%2."/>
      <w:lvlJc w:val="left"/>
      <w:pPr>
        <w:ind w:left="199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CE3376"/>
    <w:multiLevelType w:val="multilevel"/>
    <w:tmpl w:val="727699A0"/>
    <w:lvl w:ilvl="0">
      <w:start w:val="1"/>
      <w:numFmt w:val="decimal"/>
      <w:lvlText w:val="%1."/>
      <w:lvlJc w:val="left"/>
      <w:pPr>
        <w:ind w:left="3054"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5A27AE"/>
    <w:rsid w:val="00000DC2"/>
    <w:rsid w:val="0000108B"/>
    <w:rsid w:val="0000138B"/>
    <w:rsid w:val="00001ABC"/>
    <w:rsid w:val="00001B01"/>
    <w:rsid w:val="00001E9C"/>
    <w:rsid w:val="00002838"/>
    <w:rsid w:val="00002AD2"/>
    <w:rsid w:val="00003D77"/>
    <w:rsid w:val="00003E51"/>
    <w:rsid w:val="00004636"/>
    <w:rsid w:val="000047BC"/>
    <w:rsid w:val="00004D28"/>
    <w:rsid w:val="000055A3"/>
    <w:rsid w:val="00005688"/>
    <w:rsid w:val="00005A24"/>
    <w:rsid w:val="00005DC8"/>
    <w:rsid w:val="00006995"/>
    <w:rsid w:val="00007817"/>
    <w:rsid w:val="00007CE1"/>
    <w:rsid w:val="00010008"/>
    <w:rsid w:val="00010532"/>
    <w:rsid w:val="000105E8"/>
    <w:rsid w:val="0001100C"/>
    <w:rsid w:val="00011034"/>
    <w:rsid w:val="000110FE"/>
    <w:rsid w:val="0001252B"/>
    <w:rsid w:val="000126D0"/>
    <w:rsid w:val="00012756"/>
    <w:rsid w:val="000129F4"/>
    <w:rsid w:val="00013DBE"/>
    <w:rsid w:val="00014C48"/>
    <w:rsid w:val="00014C73"/>
    <w:rsid w:val="00014E82"/>
    <w:rsid w:val="00014F9A"/>
    <w:rsid w:val="000153AD"/>
    <w:rsid w:val="00015419"/>
    <w:rsid w:val="00015D02"/>
    <w:rsid w:val="00015F66"/>
    <w:rsid w:val="00016AE2"/>
    <w:rsid w:val="00017EFD"/>
    <w:rsid w:val="000200F6"/>
    <w:rsid w:val="00020219"/>
    <w:rsid w:val="00020559"/>
    <w:rsid w:val="0002095F"/>
    <w:rsid w:val="00021789"/>
    <w:rsid w:val="000219E5"/>
    <w:rsid w:val="00021CEB"/>
    <w:rsid w:val="00021EBB"/>
    <w:rsid w:val="0002266B"/>
    <w:rsid w:val="00023358"/>
    <w:rsid w:val="000236C2"/>
    <w:rsid w:val="0002379F"/>
    <w:rsid w:val="000240B9"/>
    <w:rsid w:val="00025281"/>
    <w:rsid w:val="00025A81"/>
    <w:rsid w:val="00026271"/>
    <w:rsid w:val="00026B24"/>
    <w:rsid w:val="0002707C"/>
    <w:rsid w:val="0002742F"/>
    <w:rsid w:val="00027FC2"/>
    <w:rsid w:val="0003100A"/>
    <w:rsid w:val="0003159A"/>
    <w:rsid w:val="0003178F"/>
    <w:rsid w:val="00031940"/>
    <w:rsid w:val="00031A30"/>
    <w:rsid w:val="00031E8E"/>
    <w:rsid w:val="000328B3"/>
    <w:rsid w:val="00033661"/>
    <w:rsid w:val="0003405B"/>
    <w:rsid w:val="00034828"/>
    <w:rsid w:val="0003555D"/>
    <w:rsid w:val="00035A44"/>
    <w:rsid w:val="00035A92"/>
    <w:rsid w:val="00036937"/>
    <w:rsid w:val="00036ACE"/>
    <w:rsid w:val="00037279"/>
    <w:rsid w:val="00037A67"/>
    <w:rsid w:val="000402A3"/>
    <w:rsid w:val="0004056D"/>
    <w:rsid w:val="0004079A"/>
    <w:rsid w:val="00040C68"/>
    <w:rsid w:val="0004145F"/>
    <w:rsid w:val="000415E9"/>
    <w:rsid w:val="000415F1"/>
    <w:rsid w:val="000422B9"/>
    <w:rsid w:val="000429E5"/>
    <w:rsid w:val="00044B3B"/>
    <w:rsid w:val="00044E46"/>
    <w:rsid w:val="00044F0D"/>
    <w:rsid w:val="0004525F"/>
    <w:rsid w:val="000454E7"/>
    <w:rsid w:val="00047150"/>
    <w:rsid w:val="00047333"/>
    <w:rsid w:val="00047ACA"/>
    <w:rsid w:val="00047CBF"/>
    <w:rsid w:val="00047CE6"/>
    <w:rsid w:val="000500BF"/>
    <w:rsid w:val="00051ED5"/>
    <w:rsid w:val="00052D18"/>
    <w:rsid w:val="000538A1"/>
    <w:rsid w:val="00053D98"/>
    <w:rsid w:val="0005453F"/>
    <w:rsid w:val="000545B7"/>
    <w:rsid w:val="00054A80"/>
    <w:rsid w:val="0005595E"/>
    <w:rsid w:val="00056218"/>
    <w:rsid w:val="00056D9A"/>
    <w:rsid w:val="00056EE0"/>
    <w:rsid w:val="0005771F"/>
    <w:rsid w:val="000603AD"/>
    <w:rsid w:val="00060C44"/>
    <w:rsid w:val="000618D9"/>
    <w:rsid w:val="00061B1F"/>
    <w:rsid w:val="00061B73"/>
    <w:rsid w:val="00061F87"/>
    <w:rsid w:val="000623BC"/>
    <w:rsid w:val="00062959"/>
    <w:rsid w:val="0006297A"/>
    <w:rsid w:val="00063109"/>
    <w:rsid w:val="0006323B"/>
    <w:rsid w:val="000633E6"/>
    <w:rsid w:val="00063668"/>
    <w:rsid w:val="00063B8E"/>
    <w:rsid w:val="00063F9B"/>
    <w:rsid w:val="000643B8"/>
    <w:rsid w:val="00064595"/>
    <w:rsid w:val="00064DE4"/>
    <w:rsid w:val="00064EDA"/>
    <w:rsid w:val="00065144"/>
    <w:rsid w:val="00065958"/>
    <w:rsid w:val="00065A20"/>
    <w:rsid w:val="00065BA3"/>
    <w:rsid w:val="00065C10"/>
    <w:rsid w:val="00065D34"/>
    <w:rsid w:val="00066112"/>
    <w:rsid w:val="000668A4"/>
    <w:rsid w:val="00066954"/>
    <w:rsid w:val="0006788B"/>
    <w:rsid w:val="00067EDB"/>
    <w:rsid w:val="00070667"/>
    <w:rsid w:val="000713CC"/>
    <w:rsid w:val="000716A3"/>
    <w:rsid w:val="0007175B"/>
    <w:rsid w:val="000719BB"/>
    <w:rsid w:val="0007201B"/>
    <w:rsid w:val="000722A0"/>
    <w:rsid w:val="0007314D"/>
    <w:rsid w:val="00073372"/>
    <w:rsid w:val="00073848"/>
    <w:rsid w:val="00073AEC"/>
    <w:rsid w:val="00076DCF"/>
    <w:rsid w:val="00076F8C"/>
    <w:rsid w:val="00077064"/>
    <w:rsid w:val="0007735C"/>
    <w:rsid w:val="00077749"/>
    <w:rsid w:val="00077A27"/>
    <w:rsid w:val="00077B4A"/>
    <w:rsid w:val="00077BA4"/>
    <w:rsid w:val="00077D43"/>
    <w:rsid w:val="00080CC2"/>
    <w:rsid w:val="0008246E"/>
    <w:rsid w:val="0008280F"/>
    <w:rsid w:val="000829FB"/>
    <w:rsid w:val="00082A91"/>
    <w:rsid w:val="00082AAC"/>
    <w:rsid w:val="00083A6C"/>
    <w:rsid w:val="000846A5"/>
    <w:rsid w:val="00084BD8"/>
    <w:rsid w:val="00085296"/>
    <w:rsid w:val="00085387"/>
    <w:rsid w:val="00085A93"/>
    <w:rsid w:val="00085EF8"/>
    <w:rsid w:val="000869C5"/>
    <w:rsid w:val="00086C13"/>
    <w:rsid w:val="00087309"/>
    <w:rsid w:val="0008771E"/>
    <w:rsid w:val="0008777C"/>
    <w:rsid w:val="00087A70"/>
    <w:rsid w:val="00090881"/>
    <w:rsid w:val="000909F2"/>
    <w:rsid w:val="00090F37"/>
    <w:rsid w:val="00091354"/>
    <w:rsid w:val="0009272A"/>
    <w:rsid w:val="00092B25"/>
    <w:rsid w:val="00093CB1"/>
    <w:rsid w:val="000944A4"/>
    <w:rsid w:val="00094817"/>
    <w:rsid w:val="000950F0"/>
    <w:rsid w:val="00095A51"/>
    <w:rsid w:val="00095F42"/>
    <w:rsid w:val="0009671D"/>
    <w:rsid w:val="00096C0F"/>
    <w:rsid w:val="00096E23"/>
    <w:rsid w:val="00097375"/>
    <w:rsid w:val="00097B84"/>
    <w:rsid w:val="000A0029"/>
    <w:rsid w:val="000A0C39"/>
    <w:rsid w:val="000A1730"/>
    <w:rsid w:val="000A1DD1"/>
    <w:rsid w:val="000A22B8"/>
    <w:rsid w:val="000A3B7A"/>
    <w:rsid w:val="000A3CA6"/>
    <w:rsid w:val="000A3E30"/>
    <w:rsid w:val="000A3E69"/>
    <w:rsid w:val="000A417C"/>
    <w:rsid w:val="000A4A96"/>
    <w:rsid w:val="000A4E3D"/>
    <w:rsid w:val="000A54D6"/>
    <w:rsid w:val="000A5ADF"/>
    <w:rsid w:val="000A5B3A"/>
    <w:rsid w:val="000A5D43"/>
    <w:rsid w:val="000A5DBA"/>
    <w:rsid w:val="000A60B1"/>
    <w:rsid w:val="000A6868"/>
    <w:rsid w:val="000A69AE"/>
    <w:rsid w:val="000A6DC3"/>
    <w:rsid w:val="000A76EF"/>
    <w:rsid w:val="000A78F6"/>
    <w:rsid w:val="000A7BA3"/>
    <w:rsid w:val="000B04C6"/>
    <w:rsid w:val="000B08A6"/>
    <w:rsid w:val="000B0B1D"/>
    <w:rsid w:val="000B12B7"/>
    <w:rsid w:val="000B177D"/>
    <w:rsid w:val="000B1F4F"/>
    <w:rsid w:val="000B2423"/>
    <w:rsid w:val="000B28B1"/>
    <w:rsid w:val="000B2BBB"/>
    <w:rsid w:val="000B2E39"/>
    <w:rsid w:val="000B2E50"/>
    <w:rsid w:val="000B443D"/>
    <w:rsid w:val="000B47F3"/>
    <w:rsid w:val="000B4BD7"/>
    <w:rsid w:val="000B4E6D"/>
    <w:rsid w:val="000B4E95"/>
    <w:rsid w:val="000B4FAD"/>
    <w:rsid w:val="000B5655"/>
    <w:rsid w:val="000B5D55"/>
    <w:rsid w:val="000B60D7"/>
    <w:rsid w:val="000B712A"/>
    <w:rsid w:val="000B767C"/>
    <w:rsid w:val="000C0133"/>
    <w:rsid w:val="000C0346"/>
    <w:rsid w:val="000C058B"/>
    <w:rsid w:val="000C0660"/>
    <w:rsid w:val="000C086C"/>
    <w:rsid w:val="000C0DFC"/>
    <w:rsid w:val="000C1D77"/>
    <w:rsid w:val="000C2968"/>
    <w:rsid w:val="000C308B"/>
    <w:rsid w:val="000C30FD"/>
    <w:rsid w:val="000C3173"/>
    <w:rsid w:val="000C3706"/>
    <w:rsid w:val="000C5BA2"/>
    <w:rsid w:val="000C60DD"/>
    <w:rsid w:val="000C6A1A"/>
    <w:rsid w:val="000C6B2A"/>
    <w:rsid w:val="000C73A0"/>
    <w:rsid w:val="000C7CA2"/>
    <w:rsid w:val="000D1FD9"/>
    <w:rsid w:val="000D2081"/>
    <w:rsid w:val="000D25FD"/>
    <w:rsid w:val="000D3370"/>
    <w:rsid w:val="000D41C9"/>
    <w:rsid w:val="000D4AB9"/>
    <w:rsid w:val="000D535B"/>
    <w:rsid w:val="000D5464"/>
    <w:rsid w:val="000D54A0"/>
    <w:rsid w:val="000D5728"/>
    <w:rsid w:val="000D57F1"/>
    <w:rsid w:val="000D5A72"/>
    <w:rsid w:val="000D5CAE"/>
    <w:rsid w:val="000D6808"/>
    <w:rsid w:val="000E018C"/>
    <w:rsid w:val="000E01EC"/>
    <w:rsid w:val="000E03D6"/>
    <w:rsid w:val="000E0538"/>
    <w:rsid w:val="000E14A7"/>
    <w:rsid w:val="000E1500"/>
    <w:rsid w:val="000E1F05"/>
    <w:rsid w:val="000E24AF"/>
    <w:rsid w:val="000E3316"/>
    <w:rsid w:val="000E3777"/>
    <w:rsid w:val="000E3E71"/>
    <w:rsid w:val="000E4CEE"/>
    <w:rsid w:val="000E4D3D"/>
    <w:rsid w:val="000E5364"/>
    <w:rsid w:val="000E545C"/>
    <w:rsid w:val="000E585C"/>
    <w:rsid w:val="000E657A"/>
    <w:rsid w:val="000E7903"/>
    <w:rsid w:val="000F0905"/>
    <w:rsid w:val="000F0F98"/>
    <w:rsid w:val="000F1112"/>
    <w:rsid w:val="000F2047"/>
    <w:rsid w:val="000F3EE5"/>
    <w:rsid w:val="000F4013"/>
    <w:rsid w:val="000F4081"/>
    <w:rsid w:val="000F4AD4"/>
    <w:rsid w:val="000F559B"/>
    <w:rsid w:val="000F5900"/>
    <w:rsid w:val="000F5BA4"/>
    <w:rsid w:val="000F5CCB"/>
    <w:rsid w:val="000F64F7"/>
    <w:rsid w:val="000F680B"/>
    <w:rsid w:val="000F6B67"/>
    <w:rsid w:val="000F7A05"/>
    <w:rsid w:val="000F7E4C"/>
    <w:rsid w:val="0010008D"/>
    <w:rsid w:val="001017EB"/>
    <w:rsid w:val="00101857"/>
    <w:rsid w:val="00102EDF"/>
    <w:rsid w:val="0010304C"/>
    <w:rsid w:val="0010379E"/>
    <w:rsid w:val="00104784"/>
    <w:rsid w:val="00104F91"/>
    <w:rsid w:val="001050F6"/>
    <w:rsid w:val="00105185"/>
    <w:rsid w:val="00105B10"/>
    <w:rsid w:val="00105E40"/>
    <w:rsid w:val="0010615B"/>
    <w:rsid w:val="00106319"/>
    <w:rsid w:val="00106BE0"/>
    <w:rsid w:val="00106D6E"/>
    <w:rsid w:val="00106EA4"/>
    <w:rsid w:val="00107257"/>
    <w:rsid w:val="0010726A"/>
    <w:rsid w:val="00107748"/>
    <w:rsid w:val="00107ACE"/>
    <w:rsid w:val="00107F55"/>
    <w:rsid w:val="00107FB4"/>
    <w:rsid w:val="001108DF"/>
    <w:rsid w:val="00111601"/>
    <w:rsid w:val="00111FC7"/>
    <w:rsid w:val="001120AC"/>
    <w:rsid w:val="0011234E"/>
    <w:rsid w:val="0011236D"/>
    <w:rsid w:val="00113981"/>
    <w:rsid w:val="00113CD3"/>
    <w:rsid w:val="00113CF9"/>
    <w:rsid w:val="00113CFC"/>
    <w:rsid w:val="00114F69"/>
    <w:rsid w:val="001156CA"/>
    <w:rsid w:val="00115738"/>
    <w:rsid w:val="00115E88"/>
    <w:rsid w:val="0011643C"/>
    <w:rsid w:val="001169C6"/>
    <w:rsid w:val="00117364"/>
    <w:rsid w:val="00117660"/>
    <w:rsid w:val="001210D7"/>
    <w:rsid w:val="00121306"/>
    <w:rsid w:val="00121978"/>
    <w:rsid w:val="00121A24"/>
    <w:rsid w:val="00121E8C"/>
    <w:rsid w:val="00122EFC"/>
    <w:rsid w:val="00122F0E"/>
    <w:rsid w:val="00123385"/>
    <w:rsid w:val="001233DE"/>
    <w:rsid w:val="001236A9"/>
    <w:rsid w:val="00123850"/>
    <w:rsid w:val="00123C7F"/>
    <w:rsid w:val="00123E27"/>
    <w:rsid w:val="00124199"/>
    <w:rsid w:val="0012478E"/>
    <w:rsid w:val="00124E54"/>
    <w:rsid w:val="00125030"/>
    <w:rsid w:val="00125DB3"/>
    <w:rsid w:val="00125E3C"/>
    <w:rsid w:val="00125F69"/>
    <w:rsid w:val="00126481"/>
    <w:rsid w:val="00127166"/>
    <w:rsid w:val="00127808"/>
    <w:rsid w:val="00127D76"/>
    <w:rsid w:val="001305CE"/>
    <w:rsid w:val="001308B4"/>
    <w:rsid w:val="00130CDD"/>
    <w:rsid w:val="00130D97"/>
    <w:rsid w:val="001316EE"/>
    <w:rsid w:val="00131A42"/>
    <w:rsid w:val="00131ACD"/>
    <w:rsid w:val="00131C67"/>
    <w:rsid w:val="00131C72"/>
    <w:rsid w:val="00131C87"/>
    <w:rsid w:val="00131E14"/>
    <w:rsid w:val="00132BE2"/>
    <w:rsid w:val="0013316B"/>
    <w:rsid w:val="00133360"/>
    <w:rsid w:val="00133766"/>
    <w:rsid w:val="00134072"/>
    <w:rsid w:val="001344F3"/>
    <w:rsid w:val="00134892"/>
    <w:rsid w:val="001348E2"/>
    <w:rsid w:val="00134FDF"/>
    <w:rsid w:val="00135160"/>
    <w:rsid w:val="0013535B"/>
    <w:rsid w:val="00135A63"/>
    <w:rsid w:val="00136531"/>
    <w:rsid w:val="00136D63"/>
    <w:rsid w:val="00136ED8"/>
    <w:rsid w:val="00137055"/>
    <w:rsid w:val="00137D9B"/>
    <w:rsid w:val="0014022A"/>
    <w:rsid w:val="001402E3"/>
    <w:rsid w:val="0014067E"/>
    <w:rsid w:val="0014074A"/>
    <w:rsid w:val="001408F9"/>
    <w:rsid w:val="00140E71"/>
    <w:rsid w:val="00141C5A"/>
    <w:rsid w:val="00141F01"/>
    <w:rsid w:val="00141FAD"/>
    <w:rsid w:val="001423D1"/>
    <w:rsid w:val="001425A7"/>
    <w:rsid w:val="001429B3"/>
    <w:rsid w:val="001432A7"/>
    <w:rsid w:val="00144B53"/>
    <w:rsid w:val="0014538F"/>
    <w:rsid w:val="00145460"/>
    <w:rsid w:val="0014551F"/>
    <w:rsid w:val="0014642D"/>
    <w:rsid w:val="0014694B"/>
    <w:rsid w:val="00146BA7"/>
    <w:rsid w:val="00146DA0"/>
    <w:rsid w:val="00146E29"/>
    <w:rsid w:val="0014764E"/>
    <w:rsid w:val="00147F8C"/>
    <w:rsid w:val="0015030D"/>
    <w:rsid w:val="001503DE"/>
    <w:rsid w:val="00150678"/>
    <w:rsid w:val="00150813"/>
    <w:rsid w:val="00151375"/>
    <w:rsid w:val="0015173B"/>
    <w:rsid w:val="0015287F"/>
    <w:rsid w:val="0015289C"/>
    <w:rsid w:val="00152D54"/>
    <w:rsid w:val="00152D9E"/>
    <w:rsid w:val="001538DA"/>
    <w:rsid w:val="0015394C"/>
    <w:rsid w:val="00153A7E"/>
    <w:rsid w:val="00153D6D"/>
    <w:rsid w:val="00154366"/>
    <w:rsid w:val="00154DD9"/>
    <w:rsid w:val="00155375"/>
    <w:rsid w:val="00155CF6"/>
    <w:rsid w:val="00155DFD"/>
    <w:rsid w:val="00156172"/>
    <w:rsid w:val="0015658F"/>
    <w:rsid w:val="00156785"/>
    <w:rsid w:val="00156B82"/>
    <w:rsid w:val="0015774F"/>
    <w:rsid w:val="001578BD"/>
    <w:rsid w:val="0015790A"/>
    <w:rsid w:val="00157EB4"/>
    <w:rsid w:val="001601F1"/>
    <w:rsid w:val="00160864"/>
    <w:rsid w:val="001608A4"/>
    <w:rsid w:val="00161DFF"/>
    <w:rsid w:val="00161EFB"/>
    <w:rsid w:val="001624C2"/>
    <w:rsid w:val="001625D3"/>
    <w:rsid w:val="00162AE4"/>
    <w:rsid w:val="00162BA0"/>
    <w:rsid w:val="00162F53"/>
    <w:rsid w:val="00163BB5"/>
    <w:rsid w:val="00163E07"/>
    <w:rsid w:val="001642D8"/>
    <w:rsid w:val="00164524"/>
    <w:rsid w:val="00164B5E"/>
    <w:rsid w:val="00164D09"/>
    <w:rsid w:val="00165712"/>
    <w:rsid w:val="00165EB3"/>
    <w:rsid w:val="00166BA3"/>
    <w:rsid w:val="00166CAB"/>
    <w:rsid w:val="0016761A"/>
    <w:rsid w:val="00167854"/>
    <w:rsid w:val="00167BC5"/>
    <w:rsid w:val="00167E01"/>
    <w:rsid w:val="00167E0B"/>
    <w:rsid w:val="0017084B"/>
    <w:rsid w:val="001714A4"/>
    <w:rsid w:val="0017200C"/>
    <w:rsid w:val="00172190"/>
    <w:rsid w:val="00172405"/>
    <w:rsid w:val="001726BB"/>
    <w:rsid w:val="001727DB"/>
    <w:rsid w:val="00172A45"/>
    <w:rsid w:val="00173516"/>
    <w:rsid w:val="00173E4F"/>
    <w:rsid w:val="00173F64"/>
    <w:rsid w:val="00174029"/>
    <w:rsid w:val="00175C70"/>
    <w:rsid w:val="00175F0E"/>
    <w:rsid w:val="00176555"/>
    <w:rsid w:val="0017667D"/>
    <w:rsid w:val="00177124"/>
    <w:rsid w:val="00177488"/>
    <w:rsid w:val="00177D4A"/>
    <w:rsid w:val="0018004F"/>
    <w:rsid w:val="0018029F"/>
    <w:rsid w:val="00180366"/>
    <w:rsid w:val="001803F2"/>
    <w:rsid w:val="001806E5"/>
    <w:rsid w:val="00180D1F"/>
    <w:rsid w:val="00181B87"/>
    <w:rsid w:val="00182396"/>
    <w:rsid w:val="00182540"/>
    <w:rsid w:val="00182899"/>
    <w:rsid w:val="00182F0A"/>
    <w:rsid w:val="00183AA1"/>
    <w:rsid w:val="001843E1"/>
    <w:rsid w:val="00184B5B"/>
    <w:rsid w:val="00185034"/>
    <w:rsid w:val="00185B01"/>
    <w:rsid w:val="00186100"/>
    <w:rsid w:val="00186C20"/>
    <w:rsid w:val="0018769C"/>
    <w:rsid w:val="00187701"/>
    <w:rsid w:val="00190231"/>
    <w:rsid w:val="00190C3A"/>
    <w:rsid w:val="00190F0E"/>
    <w:rsid w:val="00190FE3"/>
    <w:rsid w:val="001910AB"/>
    <w:rsid w:val="00192B77"/>
    <w:rsid w:val="00192B9C"/>
    <w:rsid w:val="00192BA3"/>
    <w:rsid w:val="00192F60"/>
    <w:rsid w:val="00193500"/>
    <w:rsid w:val="00193514"/>
    <w:rsid w:val="00194F7D"/>
    <w:rsid w:val="00195D94"/>
    <w:rsid w:val="00196F1B"/>
    <w:rsid w:val="00196F26"/>
    <w:rsid w:val="00197582"/>
    <w:rsid w:val="001A0476"/>
    <w:rsid w:val="001A050D"/>
    <w:rsid w:val="001A0B61"/>
    <w:rsid w:val="001A1087"/>
    <w:rsid w:val="001A1483"/>
    <w:rsid w:val="001A1C95"/>
    <w:rsid w:val="001A2325"/>
    <w:rsid w:val="001A2703"/>
    <w:rsid w:val="001A296E"/>
    <w:rsid w:val="001A2E24"/>
    <w:rsid w:val="001A305B"/>
    <w:rsid w:val="001A37C7"/>
    <w:rsid w:val="001A3919"/>
    <w:rsid w:val="001A4265"/>
    <w:rsid w:val="001A43B5"/>
    <w:rsid w:val="001A4AF2"/>
    <w:rsid w:val="001A4EED"/>
    <w:rsid w:val="001A55F2"/>
    <w:rsid w:val="001A57D7"/>
    <w:rsid w:val="001A5E47"/>
    <w:rsid w:val="001A660E"/>
    <w:rsid w:val="001A69AC"/>
    <w:rsid w:val="001A6FE0"/>
    <w:rsid w:val="001A7A4E"/>
    <w:rsid w:val="001A7CBD"/>
    <w:rsid w:val="001A7D28"/>
    <w:rsid w:val="001B0836"/>
    <w:rsid w:val="001B0EC3"/>
    <w:rsid w:val="001B140D"/>
    <w:rsid w:val="001B15B4"/>
    <w:rsid w:val="001B19F3"/>
    <w:rsid w:val="001B1A10"/>
    <w:rsid w:val="001B1A7E"/>
    <w:rsid w:val="001B1A98"/>
    <w:rsid w:val="001B23FB"/>
    <w:rsid w:val="001B258E"/>
    <w:rsid w:val="001B2C61"/>
    <w:rsid w:val="001B3405"/>
    <w:rsid w:val="001B3BDC"/>
    <w:rsid w:val="001B472E"/>
    <w:rsid w:val="001B4CAA"/>
    <w:rsid w:val="001B50C0"/>
    <w:rsid w:val="001B515B"/>
    <w:rsid w:val="001B521D"/>
    <w:rsid w:val="001B5789"/>
    <w:rsid w:val="001B6134"/>
    <w:rsid w:val="001B6386"/>
    <w:rsid w:val="001B7111"/>
    <w:rsid w:val="001B75A4"/>
    <w:rsid w:val="001C03A1"/>
    <w:rsid w:val="001C0B47"/>
    <w:rsid w:val="001C0C86"/>
    <w:rsid w:val="001C0CA3"/>
    <w:rsid w:val="001C1446"/>
    <w:rsid w:val="001C14CB"/>
    <w:rsid w:val="001C23F6"/>
    <w:rsid w:val="001C3242"/>
    <w:rsid w:val="001C3875"/>
    <w:rsid w:val="001C3EEE"/>
    <w:rsid w:val="001C3FD5"/>
    <w:rsid w:val="001C40F6"/>
    <w:rsid w:val="001C5227"/>
    <w:rsid w:val="001C59FE"/>
    <w:rsid w:val="001C5C34"/>
    <w:rsid w:val="001C5C65"/>
    <w:rsid w:val="001C5C67"/>
    <w:rsid w:val="001C69A5"/>
    <w:rsid w:val="001C6DB0"/>
    <w:rsid w:val="001C75D3"/>
    <w:rsid w:val="001C79B3"/>
    <w:rsid w:val="001D024A"/>
    <w:rsid w:val="001D0DF7"/>
    <w:rsid w:val="001D2327"/>
    <w:rsid w:val="001D263C"/>
    <w:rsid w:val="001D3240"/>
    <w:rsid w:val="001D35A2"/>
    <w:rsid w:val="001D36F9"/>
    <w:rsid w:val="001D4571"/>
    <w:rsid w:val="001D4583"/>
    <w:rsid w:val="001D4F3A"/>
    <w:rsid w:val="001D52F2"/>
    <w:rsid w:val="001D534B"/>
    <w:rsid w:val="001D5756"/>
    <w:rsid w:val="001D6748"/>
    <w:rsid w:val="001D680F"/>
    <w:rsid w:val="001D7E60"/>
    <w:rsid w:val="001D7F23"/>
    <w:rsid w:val="001E079C"/>
    <w:rsid w:val="001E0B06"/>
    <w:rsid w:val="001E0CB4"/>
    <w:rsid w:val="001E0CFB"/>
    <w:rsid w:val="001E0D82"/>
    <w:rsid w:val="001E0E81"/>
    <w:rsid w:val="001E1366"/>
    <w:rsid w:val="001E1853"/>
    <w:rsid w:val="001E1A4E"/>
    <w:rsid w:val="001E1B99"/>
    <w:rsid w:val="001E1E0D"/>
    <w:rsid w:val="001E292B"/>
    <w:rsid w:val="001E2A07"/>
    <w:rsid w:val="001E2A8C"/>
    <w:rsid w:val="001E3368"/>
    <w:rsid w:val="001E47D4"/>
    <w:rsid w:val="001E4B9D"/>
    <w:rsid w:val="001E4CEC"/>
    <w:rsid w:val="001E4E7A"/>
    <w:rsid w:val="001E5210"/>
    <w:rsid w:val="001E64F3"/>
    <w:rsid w:val="001E6C25"/>
    <w:rsid w:val="001E6F29"/>
    <w:rsid w:val="001E7AD3"/>
    <w:rsid w:val="001E7C87"/>
    <w:rsid w:val="001E7F2A"/>
    <w:rsid w:val="001F0615"/>
    <w:rsid w:val="001F0738"/>
    <w:rsid w:val="001F091A"/>
    <w:rsid w:val="001F0B57"/>
    <w:rsid w:val="001F0EA7"/>
    <w:rsid w:val="001F0EC3"/>
    <w:rsid w:val="001F0F95"/>
    <w:rsid w:val="001F1386"/>
    <w:rsid w:val="001F160B"/>
    <w:rsid w:val="001F1977"/>
    <w:rsid w:val="001F1A0A"/>
    <w:rsid w:val="001F2234"/>
    <w:rsid w:val="001F22F3"/>
    <w:rsid w:val="001F2445"/>
    <w:rsid w:val="001F2575"/>
    <w:rsid w:val="001F278B"/>
    <w:rsid w:val="001F27DA"/>
    <w:rsid w:val="001F283A"/>
    <w:rsid w:val="001F2B3C"/>
    <w:rsid w:val="001F2CFA"/>
    <w:rsid w:val="001F2EBE"/>
    <w:rsid w:val="001F36DA"/>
    <w:rsid w:val="001F387C"/>
    <w:rsid w:val="001F3A33"/>
    <w:rsid w:val="001F4978"/>
    <w:rsid w:val="001F5746"/>
    <w:rsid w:val="001F6777"/>
    <w:rsid w:val="001F67BA"/>
    <w:rsid w:val="001F7366"/>
    <w:rsid w:val="001F7439"/>
    <w:rsid w:val="001F793B"/>
    <w:rsid w:val="001F7A02"/>
    <w:rsid w:val="002002AA"/>
    <w:rsid w:val="00200CB5"/>
    <w:rsid w:val="00200F4D"/>
    <w:rsid w:val="0020229C"/>
    <w:rsid w:val="00203E47"/>
    <w:rsid w:val="00203F11"/>
    <w:rsid w:val="0020497B"/>
    <w:rsid w:val="00204A84"/>
    <w:rsid w:val="0020505F"/>
    <w:rsid w:val="002050F3"/>
    <w:rsid w:val="00205104"/>
    <w:rsid w:val="0020531D"/>
    <w:rsid w:val="002053C6"/>
    <w:rsid w:val="002061A3"/>
    <w:rsid w:val="002064E6"/>
    <w:rsid w:val="00207383"/>
    <w:rsid w:val="00207E17"/>
    <w:rsid w:val="0021073D"/>
    <w:rsid w:val="0021116E"/>
    <w:rsid w:val="0021189F"/>
    <w:rsid w:val="002118D7"/>
    <w:rsid w:val="00211B34"/>
    <w:rsid w:val="00211B9E"/>
    <w:rsid w:val="00211BB4"/>
    <w:rsid w:val="00211BD6"/>
    <w:rsid w:val="00212152"/>
    <w:rsid w:val="00212CD3"/>
    <w:rsid w:val="00212F1E"/>
    <w:rsid w:val="00213670"/>
    <w:rsid w:val="00214892"/>
    <w:rsid w:val="002149E7"/>
    <w:rsid w:val="00214D2D"/>
    <w:rsid w:val="002155C9"/>
    <w:rsid w:val="0021567E"/>
    <w:rsid w:val="00215DA5"/>
    <w:rsid w:val="00216133"/>
    <w:rsid w:val="0021639B"/>
    <w:rsid w:val="00216A14"/>
    <w:rsid w:val="00216D1F"/>
    <w:rsid w:val="00216DFC"/>
    <w:rsid w:val="002172FE"/>
    <w:rsid w:val="0021735B"/>
    <w:rsid w:val="002174AC"/>
    <w:rsid w:val="0021799D"/>
    <w:rsid w:val="002205FE"/>
    <w:rsid w:val="0022184D"/>
    <w:rsid w:val="00221CC6"/>
    <w:rsid w:val="002220A5"/>
    <w:rsid w:val="0022216F"/>
    <w:rsid w:val="00222639"/>
    <w:rsid w:val="00223024"/>
    <w:rsid w:val="00223150"/>
    <w:rsid w:val="00223D6A"/>
    <w:rsid w:val="0022408B"/>
    <w:rsid w:val="002242AA"/>
    <w:rsid w:val="0022432C"/>
    <w:rsid w:val="00224886"/>
    <w:rsid w:val="00225148"/>
    <w:rsid w:val="00225326"/>
    <w:rsid w:val="0022632E"/>
    <w:rsid w:val="00227785"/>
    <w:rsid w:val="00227B1A"/>
    <w:rsid w:val="00230220"/>
    <w:rsid w:val="002306C0"/>
    <w:rsid w:val="00230ABF"/>
    <w:rsid w:val="00230DB2"/>
    <w:rsid w:val="002312B4"/>
    <w:rsid w:val="00231778"/>
    <w:rsid w:val="0023193D"/>
    <w:rsid w:val="00231B0F"/>
    <w:rsid w:val="00232584"/>
    <w:rsid w:val="00232B5F"/>
    <w:rsid w:val="00232E21"/>
    <w:rsid w:val="002339CC"/>
    <w:rsid w:val="00234F72"/>
    <w:rsid w:val="00234FC3"/>
    <w:rsid w:val="002354B6"/>
    <w:rsid w:val="0023580A"/>
    <w:rsid w:val="00235F39"/>
    <w:rsid w:val="002360DA"/>
    <w:rsid w:val="00236445"/>
    <w:rsid w:val="002367A7"/>
    <w:rsid w:val="00236A5A"/>
    <w:rsid w:val="0023742C"/>
    <w:rsid w:val="00237763"/>
    <w:rsid w:val="00237903"/>
    <w:rsid w:val="00237936"/>
    <w:rsid w:val="00237E36"/>
    <w:rsid w:val="0024007E"/>
    <w:rsid w:val="00240384"/>
    <w:rsid w:val="00240A0F"/>
    <w:rsid w:val="00241625"/>
    <w:rsid w:val="002417A7"/>
    <w:rsid w:val="00241DDC"/>
    <w:rsid w:val="00241E10"/>
    <w:rsid w:val="00241E85"/>
    <w:rsid w:val="002424FE"/>
    <w:rsid w:val="00242768"/>
    <w:rsid w:val="00242A0F"/>
    <w:rsid w:val="00242CB2"/>
    <w:rsid w:val="00242E0B"/>
    <w:rsid w:val="00242E8A"/>
    <w:rsid w:val="002431EC"/>
    <w:rsid w:val="0024321D"/>
    <w:rsid w:val="0024371D"/>
    <w:rsid w:val="002445A4"/>
    <w:rsid w:val="00244773"/>
    <w:rsid w:val="00244831"/>
    <w:rsid w:val="0024495B"/>
    <w:rsid w:val="00244C9C"/>
    <w:rsid w:val="00244E53"/>
    <w:rsid w:val="0024538D"/>
    <w:rsid w:val="002453F8"/>
    <w:rsid w:val="00245795"/>
    <w:rsid w:val="0024609D"/>
    <w:rsid w:val="0024662D"/>
    <w:rsid w:val="002468A3"/>
    <w:rsid w:val="00246C9E"/>
    <w:rsid w:val="00247A6D"/>
    <w:rsid w:val="00247DDD"/>
    <w:rsid w:val="00247FA3"/>
    <w:rsid w:val="0025015E"/>
    <w:rsid w:val="0025065B"/>
    <w:rsid w:val="00250691"/>
    <w:rsid w:val="00251705"/>
    <w:rsid w:val="00251A52"/>
    <w:rsid w:val="0025209B"/>
    <w:rsid w:val="00252213"/>
    <w:rsid w:val="00252C02"/>
    <w:rsid w:val="00253098"/>
    <w:rsid w:val="002532C3"/>
    <w:rsid w:val="00253829"/>
    <w:rsid w:val="0025466B"/>
    <w:rsid w:val="00254E9A"/>
    <w:rsid w:val="00254EE4"/>
    <w:rsid w:val="002551F6"/>
    <w:rsid w:val="00256324"/>
    <w:rsid w:val="00256EC8"/>
    <w:rsid w:val="00257848"/>
    <w:rsid w:val="002605F5"/>
    <w:rsid w:val="002606F3"/>
    <w:rsid w:val="00260D79"/>
    <w:rsid w:val="00260E81"/>
    <w:rsid w:val="0026148D"/>
    <w:rsid w:val="00261A98"/>
    <w:rsid w:val="00262322"/>
    <w:rsid w:val="0026269C"/>
    <w:rsid w:val="00262908"/>
    <w:rsid w:val="0026357A"/>
    <w:rsid w:val="00263BF4"/>
    <w:rsid w:val="00264655"/>
    <w:rsid w:val="00265000"/>
    <w:rsid w:val="00265E15"/>
    <w:rsid w:val="00266504"/>
    <w:rsid w:val="00266650"/>
    <w:rsid w:val="00267381"/>
    <w:rsid w:val="00267511"/>
    <w:rsid w:val="00267B3A"/>
    <w:rsid w:val="00270E41"/>
    <w:rsid w:val="002712C2"/>
    <w:rsid w:val="00271935"/>
    <w:rsid w:val="00271BEB"/>
    <w:rsid w:val="00271C48"/>
    <w:rsid w:val="00272072"/>
    <w:rsid w:val="00272954"/>
    <w:rsid w:val="00272CDC"/>
    <w:rsid w:val="00273199"/>
    <w:rsid w:val="002737CE"/>
    <w:rsid w:val="002741FF"/>
    <w:rsid w:val="002750A6"/>
    <w:rsid w:val="00275CDE"/>
    <w:rsid w:val="00275FAE"/>
    <w:rsid w:val="0027689D"/>
    <w:rsid w:val="00276BD0"/>
    <w:rsid w:val="00277260"/>
    <w:rsid w:val="00277F8C"/>
    <w:rsid w:val="00280646"/>
    <w:rsid w:val="00280721"/>
    <w:rsid w:val="002808D6"/>
    <w:rsid w:val="002808E2"/>
    <w:rsid w:val="00280A72"/>
    <w:rsid w:val="00280B0C"/>
    <w:rsid w:val="00280BE4"/>
    <w:rsid w:val="002818A2"/>
    <w:rsid w:val="00281F27"/>
    <w:rsid w:val="002821D2"/>
    <w:rsid w:val="00282232"/>
    <w:rsid w:val="00283146"/>
    <w:rsid w:val="00283688"/>
    <w:rsid w:val="00283A86"/>
    <w:rsid w:val="00283C65"/>
    <w:rsid w:val="00283EFE"/>
    <w:rsid w:val="002845D3"/>
    <w:rsid w:val="00284D28"/>
    <w:rsid w:val="002858BB"/>
    <w:rsid w:val="00285B39"/>
    <w:rsid w:val="00285FD7"/>
    <w:rsid w:val="00286095"/>
    <w:rsid w:val="00286B3C"/>
    <w:rsid w:val="002873DF"/>
    <w:rsid w:val="00287810"/>
    <w:rsid w:val="00287E18"/>
    <w:rsid w:val="00290416"/>
    <w:rsid w:val="00290728"/>
    <w:rsid w:val="002909EC"/>
    <w:rsid w:val="00290AAD"/>
    <w:rsid w:val="00291374"/>
    <w:rsid w:val="00291550"/>
    <w:rsid w:val="002919E4"/>
    <w:rsid w:val="00292175"/>
    <w:rsid w:val="00292534"/>
    <w:rsid w:val="00292FE8"/>
    <w:rsid w:val="002931AD"/>
    <w:rsid w:val="00293880"/>
    <w:rsid w:val="00293B18"/>
    <w:rsid w:val="0029417A"/>
    <w:rsid w:val="00294CCD"/>
    <w:rsid w:val="00294D01"/>
    <w:rsid w:val="00294EF0"/>
    <w:rsid w:val="00294F5D"/>
    <w:rsid w:val="0029525A"/>
    <w:rsid w:val="0029528A"/>
    <w:rsid w:val="0029540F"/>
    <w:rsid w:val="00296414"/>
    <w:rsid w:val="002966CE"/>
    <w:rsid w:val="00296863"/>
    <w:rsid w:val="00296872"/>
    <w:rsid w:val="00296929"/>
    <w:rsid w:val="00296AE7"/>
    <w:rsid w:val="00296DA4"/>
    <w:rsid w:val="00296DE6"/>
    <w:rsid w:val="002A03E8"/>
    <w:rsid w:val="002A0757"/>
    <w:rsid w:val="002A0F78"/>
    <w:rsid w:val="002A0FBB"/>
    <w:rsid w:val="002A2715"/>
    <w:rsid w:val="002A278B"/>
    <w:rsid w:val="002A2C9F"/>
    <w:rsid w:val="002A2DB7"/>
    <w:rsid w:val="002A4091"/>
    <w:rsid w:val="002A40D6"/>
    <w:rsid w:val="002A53F1"/>
    <w:rsid w:val="002A5E3C"/>
    <w:rsid w:val="002A5FA1"/>
    <w:rsid w:val="002A6AD3"/>
    <w:rsid w:val="002A6E69"/>
    <w:rsid w:val="002A6F5A"/>
    <w:rsid w:val="002A7164"/>
    <w:rsid w:val="002A761C"/>
    <w:rsid w:val="002A7B2B"/>
    <w:rsid w:val="002A7C77"/>
    <w:rsid w:val="002B0930"/>
    <w:rsid w:val="002B0E2D"/>
    <w:rsid w:val="002B1E35"/>
    <w:rsid w:val="002B1F6C"/>
    <w:rsid w:val="002B333E"/>
    <w:rsid w:val="002B3E1E"/>
    <w:rsid w:val="002B3E6C"/>
    <w:rsid w:val="002B43B4"/>
    <w:rsid w:val="002B49B5"/>
    <w:rsid w:val="002B4B16"/>
    <w:rsid w:val="002B4E6F"/>
    <w:rsid w:val="002B5181"/>
    <w:rsid w:val="002B5746"/>
    <w:rsid w:val="002B5A8D"/>
    <w:rsid w:val="002B645C"/>
    <w:rsid w:val="002B67ED"/>
    <w:rsid w:val="002B68B0"/>
    <w:rsid w:val="002B69C9"/>
    <w:rsid w:val="002B716A"/>
    <w:rsid w:val="002B7605"/>
    <w:rsid w:val="002B7E57"/>
    <w:rsid w:val="002C0D19"/>
    <w:rsid w:val="002C1567"/>
    <w:rsid w:val="002C249A"/>
    <w:rsid w:val="002C2674"/>
    <w:rsid w:val="002C2B17"/>
    <w:rsid w:val="002C3C4C"/>
    <w:rsid w:val="002C3CFE"/>
    <w:rsid w:val="002C4291"/>
    <w:rsid w:val="002C493B"/>
    <w:rsid w:val="002C5053"/>
    <w:rsid w:val="002C55C7"/>
    <w:rsid w:val="002C657C"/>
    <w:rsid w:val="002C666D"/>
    <w:rsid w:val="002C66E4"/>
    <w:rsid w:val="002C6B54"/>
    <w:rsid w:val="002C78EE"/>
    <w:rsid w:val="002C7FE7"/>
    <w:rsid w:val="002D03C0"/>
    <w:rsid w:val="002D069F"/>
    <w:rsid w:val="002D1771"/>
    <w:rsid w:val="002D2527"/>
    <w:rsid w:val="002D2916"/>
    <w:rsid w:val="002D2C45"/>
    <w:rsid w:val="002D3A3A"/>
    <w:rsid w:val="002D3ACD"/>
    <w:rsid w:val="002D3AD6"/>
    <w:rsid w:val="002D3C11"/>
    <w:rsid w:val="002D557A"/>
    <w:rsid w:val="002D59AB"/>
    <w:rsid w:val="002D6348"/>
    <w:rsid w:val="002D6B08"/>
    <w:rsid w:val="002D6F9C"/>
    <w:rsid w:val="002D7B2C"/>
    <w:rsid w:val="002E005A"/>
    <w:rsid w:val="002E01DF"/>
    <w:rsid w:val="002E0396"/>
    <w:rsid w:val="002E0F4F"/>
    <w:rsid w:val="002E15F9"/>
    <w:rsid w:val="002E1907"/>
    <w:rsid w:val="002E1A0A"/>
    <w:rsid w:val="002E1E10"/>
    <w:rsid w:val="002E1F11"/>
    <w:rsid w:val="002E20D0"/>
    <w:rsid w:val="002E218A"/>
    <w:rsid w:val="002E22FA"/>
    <w:rsid w:val="002E2CDE"/>
    <w:rsid w:val="002E2D16"/>
    <w:rsid w:val="002E533F"/>
    <w:rsid w:val="002E565A"/>
    <w:rsid w:val="002E5ADB"/>
    <w:rsid w:val="002E6252"/>
    <w:rsid w:val="002E62A8"/>
    <w:rsid w:val="002E62C2"/>
    <w:rsid w:val="002E6483"/>
    <w:rsid w:val="002E6AD7"/>
    <w:rsid w:val="002E75B6"/>
    <w:rsid w:val="002F029D"/>
    <w:rsid w:val="002F0720"/>
    <w:rsid w:val="002F0B02"/>
    <w:rsid w:val="002F1109"/>
    <w:rsid w:val="002F118D"/>
    <w:rsid w:val="002F13F3"/>
    <w:rsid w:val="002F140B"/>
    <w:rsid w:val="002F1420"/>
    <w:rsid w:val="002F15FF"/>
    <w:rsid w:val="002F25BC"/>
    <w:rsid w:val="002F3230"/>
    <w:rsid w:val="002F32B9"/>
    <w:rsid w:val="002F3B1E"/>
    <w:rsid w:val="002F4CBD"/>
    <w:rsid w:val="002F51B3"/>
    <w:rsid w:val="002F5224"/>
    <w:rsid w:val="002F5DD8"/>
    <w:rsid w:val="002F626F"/>
    <w:rsid w:val="002F62CF"/>
    <w:rsid w:val="002F6329"/>
    <w:rsid w:val="002F68E3"/>
    <w:rsid w:val="002F68E5"/>
    <w:rsid w:val="002F694C"/>
    <w:rsid w:val="002F6C27"/>
    <w:rsid w:val="002F6FFD"/>
    <w:rsid w:val="002F76B7"/>
    <w:rsid w:val="00300342"/>
    <w:rsid w:val="003004A7"/>
    <w:rsid w:val="0030067B"/>
    <w:rsid w:val="00300A2D"/>
    <w:rsid w:val="00301692"/>
    <w:rsid w:val="00301873"/>
    <w:rsid w:val="00303F9F"/>
    <w:rsid w:val="003041C6"/>
    <w:rsid w:val="003042DD"/>
    <w:rsid w:val="00304960"/>
    <w:rsid w:val="00304C1E"/>
    <w:rsid w:val="003050E3"/>
    <w:rsid w:val="00305E4E"/>
    <w:rsid w:val="0030605E"/>
    <w:rsid w:val="00306972"/>
    <w:rsid w:val="00306CBA"/>
    <w:rsid w:val="003077A6"/>
    <w:rsid w:val="00307F5A"/>
    <w:rsid w:val="003104F2"/>
    <w:rsid w:val="0031200A"/>
    <w:rsid w:val="003127DD"/>
    <w:rsid w:val="0031288F"/>
    <w:rsid w:val="0031294D"/>
    <w:rsid w:val="003131B1"/>
    <w:rsid w:val="003131E7"/>
    <w:rsid w:val="00313257"/>
    <w:rsid w:val="00313458"/>
    <w:rsid w:val="00313823"/>
    <w:rsid w:val="00314194"/>
    <w:rsid w:val="00315213"/>
    <w:rsid w:val="00315896"/>
    <w:rsid w:val="00315DF7"/>
    <w:rsid w:val="0031632A"/>
    <w:rsid w:val="00316A36"/>
    <w:rsid w:val="00316BB9"/>
    <w:rsid w:val="00317B1B"/>
    <w:rsid w:val="00320283"/>
    <w:rsid w:val="00320733"/>
    <w:rsid w:val="00320BE1"/>
    <w:rsid w:val="003214AD"/>
    <w:rsid w:val="00321766"/>
    <w:rsid w:val="0032239F"/>
    <w:rsid w:val="003226CC"/>
    <w:rsid w:val="00322D10"/>
    <w:rsid w:val="00322D13"/>
    <w:rsid w:val="00323A45"/>
    <w:rsid w:val="00323F48"/>
    <w:rsid w:val="00324A03"/>
    <w:rsid w:val="00325FF6"/>
    <w:rsid w:val="00326843"/>
    <w:rsid w:val="00326A28"/>
    <w:rsid w:val="00327528"/>
    <w:rsid w:val="003277B2"/>
    <w:rsid w:val="0032790A"/>
    <w:rsid w:val="00327A8F"/>
    <w:rsid w:val="00327C04"/>
    <w:rsid w:val="00327F1C"/>
    <w:rsid w:val="0033070D"/>
    <w:rsid w:val="00330A07"/>
    <w:rsid w:val="00331288"/>
    <w:rsid w:val="003315F3"/>
    <w:rsid w:val="00331AE6"/>
    <w:rsid w:val="00331E8C"/>
    <w:rsid w:val="00331F2D"/>
    <w:rsid w:val="003327F7"/>
    <w:rsid w:val="00332D33"/>
    <w:rsid w:val="00332FE6"/>
    <w:rsid w:val="00333669"/>
    <w:rsid w:val="00333728"/>
    <w:rsid w:val="00333AF1"/>
    <w:rsid w:val="0033502D"/>
    <w:rsid w:val="00335228"/>
    <w:rsid w:val="00335A25"/>
    <w:rsid w:val="0033647C"/>
    <w:rsid w:val="003368F1"/>
    <w:rsid w:val="00336EF5"/>
    <w:rsid w:val="003378B3"/>
    <w:rsid w:val="0034005C"/>
    <w:rsid w:val="00340B38"/>
    <w:rsid w:val="00340BE0"/>
    <w:rsid w:val="00341E64"/>
    <w:rsid w:val="00341E8B"/>
    <w:rsid w:val="00341FFC"/>
    <w:rsid w:val="00342549"/>
    <w:rsid w:val="003425BD"/>
    <w:rsid w:val="00342992"/>
    <w:rsid w:val="0034314E"/>
    <w:rsid w:val="003431F2"/>
    <w:rsid w:val="0034404C"/>
    <w:rsid w:val="00344E43"/>
    <w:rsid w:val="00344E8A"/>
    <w:rsid w:val="0034502E"/>
    <w:rsid w:val="00345ECD"/>
    <w:rsid w:val="0034624D"/>
    <w:rsid w:val="0034697A"/>
    <w:rsid w:val="003469A5"/>
    <w:rsid w:val="00346D93"/>
    <w:rsid w:val="003475A2"/>
    <w:rsid w:val="003477BC"/>
    <w:rsid w:val="00347CD0"/>
    <w:rsid w:val="003500F3"/>
    <w:rsid w:val="00350234"/>
    <w:rsid w:val="00350BCD"/>
    <w:rsid w:val="00350E06"/>
    <w:rsid w:val="0035124C"/>
    <w:rsid w:val="00351CEA"/>
    <w:rsid w:val="00351E73"/>
    <w:rsid w:val="00352189"/>
    <w:rsid w:val="00352913"/>
    <w:rsid w:val="0035302B"/>
    <w:rsid w:val="0035343D"/>
    <w:rsid w:val="0035369A"/>
    <w:rsid w:val="0035388C"/>
    <w:rsid w:val="00353B80"/>
    <w:rsid w:val="00353D0E"/>
    <w:rsid w:val="00353DBD"/>
    <w:rsid w:val="00354447"/>
    <w:rsid w:val="00354933"/>
    <w:rsid w:val="00355115"/>
    <w:rsid w:val="00355A5E"/>
    <w:rsid w:val="00355C77"/>
    <w:rsid w:val="003563A7"/>
    <w:rsid w:val="0035644B"/>
    <w:rsid w:val="00356A14"/>
    <w:rsid w:val="00356C14"/>
    <w:rsid w:val="00356F0A"/>
    <w:rsid w:val="00357006"/>
    <w:rsid w:val="003572FD"/>
    <w:rsid w:val="00357D7B"/>
    <w:rsid w:val="003606D7"/>
    <w:rsid w:val="0036108A"/>
    <w:rsid w:val="00362061"/>
    <w:rsid w:val="00363578"/>
    <w:rsid w:val="00363C4E"/>
    <w:rsid w:val="003641D4"/>
    <w:rsid w:val="00364E81"/>
    <w:rsid w:val="00365A76"/>
    <w:rsid w:val="00365AFD"/>
    <w:rsid w:val="00365D37"/>
    <w:rsid w:val="00365D6B"/>
    <w:rsid w:val="00365F36"/>
    <w:rsid w:val="003661C4"/>
    <w:rsid w:val="0036648A"/>
    <w:rsid w:val="00366553"/>
    <w:rsid w:val="00366EA7"/>
    <w:rsid w:val="003675AA"/>
    <w:rsid w:val="00367A9C"/>
    <w:rsid w:val="00367BF4"/>
    <w:rsid w:val="00370150"/>
    <w:rsid w:val="003701A8"/>
    <w:rsid w:val="00370255"/>
    <w:rsid w:val="00370BBD"/>
    <w:rsid w:val="00371562"/>
    <w:rsid w:val="00371943"/>
    <w:rsid w:val="0037361F"/>
    <w:rsid w:val="003736E7"/>
    <w:rsid w:val="00373B8F"/>
    <w:rsid w:val="00373D21"/>
    <w:rsid w:val="003745F1"/>
    <w:rsid w:val="0037474F"/>
    <w:rsid w:val="00374BBA"/>
    <w:rsid w:val="00374FD7"/>
    <w:rsid w:val="00375827"/>
    <w:rsid w:val="00375E33"/>
    <w:rsid w:val="00375E8F"/>
    <w:rsid w:val="00375EFA"/>
    <w:rsid w:val="003762FC"/>
    <w:rsid w:val="003769D9"/>
    <w:rsid w:val="00376E8C"/>
    <w:rsid w:val="003775D8"/>
    <w:rsid w:val="00377788"/>
    <w:rsid w:val="00380982"/>
    <w:rsid w:val="00380C04"/>
    <w:rsid w:val="00380ECE"/>
    <w:rsid w:val="00381267"/>
    <w:rsid w:val="003814F8"/>
    <w:rsid w:val="0038157A"/>
    <w:rsid w:val="0038222E"/>
    <w:rsid w:val="00382465"/>
    <w:rsid w:val="00382489"/>
    <w:rsid w:val="00382F31"/>
    <w:rsid w:val="00382FEA"/>
    <w:rsid w:val="003832CB"/>
    <w:rsid w:val="003848AA"/>
    <w:rsid w:val="00384D0D"/>
    <w:rsid w:val="003851AA"/>
    <w:rsid w:val="003854F7"/>
    <w:rsid w:val="00385D76"/>
    <w:rsid w:val="00385FCD"/>
    <w:rsid w:val="00385FFC"/>
    <w:rsid w:val="00386208"/>
    <w:rsid w:val="0038637C"/>
    <w:rsid w:val="00387249"/>
    <w:rsid w:val="003873A4"/>
    <w:rsid w:val="003875C4"/>
    <w:rsid w:val="003876A6"/>
    <w:rsid w:val="00387EC1"/>
    <w:rsid w:val="0039045E"/>
    <w:rsid w:val="003910A6"/>
    <w:rsid w:val="00391588"/>
    <w:rsid w:val="0039198E"/>
    <w:rsid w:val="00391B2B"/>
    <w:rsid w:val="00391E6E"/>
    <w:rsid w:val="00392284"/>
    <w:rsid w:val="00392A44"/>
    <w:rsid w:val="00392AA8"/>
    <w:rsid w:val="00393000"/>
    <w:rsid w:val="0039384D"/>
    <w:rsid w:val="00393E9A"/>
    <w:rsid w:val="0039403B"/>
    <w:rsid w:val="003941B6"/>
    <w:rsid w:val="003950B5"/>
    <w:rsid w:val="00395222"/>
    <w:rsid w:val="003960AA"/>
    <w:rsid w:val="00396AD0"/>
    <w:rsid w:val="003973CC"/>
    <w:rsid w:val="00397936"/>
    <w:rsid w:val="00397CBF"/>
    <w:rsid w:val="003A020A"/>
    <w:rsid w:val="003A0BC5"/>
    <w:rsid w:val="003A15D4"/>
    <w:rsid w:val="003A1DB3"/>
    <w:rsid w:val="003A23AD"/>
    <w:rsid w:val="003A2D35"/>
    <w:rsid w:val="003A2E8C"/>
    <w:rsid w:val="003A3117"/>
    <w:rsid w:val="003A3813"/>
    <w:rsid w:val="003A3B7C"/>
    <w:rsid w:val="003A5125"/>
    <w:rsid w:val="003A5270"/>
    <w:rsid w:val="003A5420"/>
    <w:rsid w:val="003A5CC4"/>
    <w:rsid w:val="003A60AA"/>
    <w:rsid w:val="003A61D5"/>
    <w:rsid w:val="003A637B"/>
    <w:rsid w:val="003A6EC9"/>
    <w:rsid w:val="003A74C2"/>
    <w:rsid w:val="003B01D0"/>
    <w:rsid w:val="003B0481"/>
    <w:rsid w:val="003B0ABF"/>
    <w:rsid w:val="003B0E64"/>
    <w:rsid w:val="003B10C7"/>
    <w:rsid w:val="003B23AA"/>
    <w:rsid w:val="003B2612"/>
    <w:rsid w:val="003B2CA1"/>
    <w:rsid w:val="003B3240"/>
    <w:rsid w:val="003B37E7"/>
    <w:rsid w:val="003B3950"/>
    <w:rsid w:val="003B3B21"/>
    <w:rsid w:val="003B3F93"/>
    <w:rsid w:val="003B51D9"/>
    <w:rsid w:val="003B5287"/>
    <w:rsid w:val="003B52C2"/>
    <w:rsid w:val="003B56F6"/>
    <w:rsid w:val="003B5759"/>
    <w:rsid w:val="003B5CC2"/>
    <w:rsid w:val="003B6566"/>
    <w:rsid w:val="003B7352"/>
    <w:rsid w:val="003B785F"/>
    <w:rsid w:val="003C17E9"/>
    <w:rsid w:val="003C1900"/>
    <w:rsid w:val="003C2B83"/>
    <w:rsid w:val="003C2BAF"/>
    <w:rsid w:val="003C3135"/>
    <w:rsid w:val="003C3803"/>
    <w:rsid w:val="003C3A69"/>
    <w:rsid w:val="003C3B02"/>
    <w:rsid w:val="003C43F3"/>
    <w:rsid w:val="003C4609"/>
    <w:rsid w:val="003C4CBF"/>
    <w:rsid w:val="003C4D9B"/>
    <w:rsid w:val="003C4EE1"/>
    <w:rsid w:val="003C4F57"/>
    <w:rsid w:val="003C4FA9"/>
    <w:rsid w:val="003C50A6"/>
    <w:rsid w:val="003C64C3"/>
    <w:rsid w:val="003C68EC"/>
    <w:rsid w:val="003C6932"/>
    <w:rsid w:val="003C6BA7"/>
    <w:rsid w:val="003C6EE2"/>
    <w:rsid w:val="003D0A74"/>
    <w:rsid w:val="003D0C0F"/>
    <w:rsid w:val="003D0FD4"/>
    <w:rsid w:val="003D1B7C"/>
    <w:rsid w:val="003D1BE0"/>
    <w:rsid w:val="003D1C30"/>
    <w:rsid w:val="003D1D30"/>
    <w:rsid w:val="003D2690"/>
    <w:rsid w:val="003D2B8C"/>
    <w:rsid w:val="003D37A8"/>
    <w:rsid w:val="003D39DD"/>
    <w:rsid w:val="003D4000"/>
    <w:rsid w:val="003D413F"/>
    <w:rsid w:val="003D4FA5"/>
    <w:rsid w:val="003D5615"/>
    <w:rsid w:val="003D5A11"/>
    <w:rsid w:val="003D5D5C"/>
    <w:rsid w:val="003D670C"/>
    <w:rsid w:val="003D6DEA"/>
    <w:rsid w:val="003D6EEA"/>
    <w:rsid w:val="003D7060"/>
    <w:rsid w:val="003D7273"/>
    <w:rsid w:val="003D7CB2"/>
    <w:rsid w:val="003D7FED"/>
    <w:rsid w:val="003E0F7B"/>
    <w:rsid w:val="003E1042"/>
    <w:rsid w:val="003E15C6"/>
    <w:rsid w:val="003E16F3"/>
    <w:rsid w:val="003E183D"/>
    <w:rsid w:val="003E1DB1"/>
    <w:rsid w:val="003E2285"/>
    <w:rsid w:val="003E28C7"/>
    <w:rsid w:val="003E2BF1"/>
    <w:rsid w:val="003E34C8"/>
    <w:rsid w:val="003E3CD3"/>
    <w:rsid w:val="003E4379"/>
    <w:rsid w:val="003E53CD"/>
    <w:rsid w:val="003E5FA8"/>
    <w:rsid w:val="003E6835"/>
    <w:rsid w:val="003E761D"/>
    <w:rsid w:val="003E7798"/>
    <w:rsid w:val="003E7A51"/>
    <w:rsid w:val="003E7F78"/>
    <w:rsid w:val="003F0E42"/>
    <w:rsid w:val="003F11ED"/>
    <w:rsid w:val="003F16B9"/>
    <w:rsid w:val="003F1995"/>
    <w:rsid w:val="003F203A"/>
    <w:rsid w:val="003F20BD"/>
    <w:rsid w:val="003F2591"/>
    <w:rsid w:val="003F25F5"/>
    <w:rsid w:val="003F2D66"/>
    <w:rsid w:val="003F309C"/>
    <w:rsid w:val="003F419E"/>
    <w:rsid w:val="003F4949"/>
    <w:rsid w:val="003F4AB2"/>
    <w:rsid w:val="003F4BF4"/>
    <w:rsid w:val="003F4F7D"/>
    <w:rsid w:val="003F5982"/>
    <w:rsid w:val="003F5C91"/>
    <w:rsid w:val="003F62BE"/>
    <w:rsid w:val="003F6310"/>
    <w:rsid w:val="003F67EA"/>
    <w:rsid w:val="003F7E3B"/>
    <w:rsid w:val="004000F2"/>
    <w:rsid w:val="00400241"/>
    <w:rsid w:val="00401458"/>
    <w:rsid w:val="0040238F"/>
    <w:rsid w:val="00402CA4"/>
    <w:rsid w:val="00402CFD"/>
    <w:rsid w:val="00402D8B"/>
    <w:rsid w:val="00403A46"/>
    <w:rsid w:val="00403B1C"/>
    <w:rsid w:val="004045B8"/>
    <w:rsid w:val="004045FA"/>
    <w:rsid w:val="004046A6"/>
    <w:rsid w:val="004049C3"/>
    <w:rsid w:val="004053AA"/>
    <w:rsid w:val="00405619"/>
    <w:rsid w:val="004065A7"/>
    <w:rsid w:val="00406C63"/>
    <w:rsid w:val="004071E3"/>
    <w:rsid w:val="00407A27"/>
    <w:rsid w:val="00407B7B"/>
    <w:rsid w:val="00407BA6"/>
    <w:rsid w:val="0041034F"/>
    <w:rsid w:val="00410B10"/>
    <w:rsid w:val="00410D51"/>
    <w:rsid w:val="00410E81"/>
    <w:rsid w:val="00410EFE"/>
    <w:rsid w:val="00411624"/>
    <w:rsid w:val="00411DB7"/>
    <w:rsid w:val="00412D1A"/>
    <w:rsid w:val="00413075"/>
    <w:rsid w:val="00413751"/>
    <w:rsid w:val="004142AD"/>
    <w:rsid w:val="00414FC1"/>
    <w:rsid w:val="00415DFA"/>
    <w:rsid w:val="00416AE1"/>
    <w:rsid w:val="0041718F"/>
    <w:rsid w:val="00417C0B"/>
    <w:rsid w:val="0042012D"/>
    <w:rsid w:val="00420573"/>
    <w:rsid w:val="004206C5"/>
    <w:rsid w:val="0042073F"/>
    <w:rsid w:val="00420B80"/>
    <w:rsid w:val="00420E06"/>
    <w:rsid w:val="00420E2B"/>
    <w:rsid w:val="0042117F"/>
    <w:rsid w:val="0042207C"/>
    <w:rsid w:val="0042237A"/>
    <w:rsid w:val="004223AA"/>
    <w:rsid w:val="00422BBA"/>
    <w:rsid w:val="00422F67"/>
    <w:rsid w:val="004233E9"/>
    <w:rsid w:val="004241FC"/>
    <w:rsid w:val="00424804"/>
    <w:rsid w:val="0042482E"/>
    <w:rsid w:val="00424A9F"/>
    <w:rsid w:val="00424BCC"/>
    <w:rsid w:val="00425494"/>
    <w:rsid w:val="00425522"/>
    <w:rsid w:val="004257AF"/>
    <w:rsid w:val="00425BCC"/>
    <w:rsid w:val="0042639D"/>
    <w:rsid w:val="0042688A"/>
    <w:rsid w:val="004268FA"/>
    <w:rsid w:val="00426A2F"/>
    <w:rsid w:val="00427379"/>
    <w:rsid w:val="0042749D"/>
    <w:rsid w:val="00427845"/>
    <w:rsid w:val="004278F9"/>
    <w:rsid w:val="00427B43"/>
    <w:rsid w:val="0043066F"/>
    <w:rsid w:val="00430B7A"/>
    <w:rsid w:val="00430F73"/>
    <w:rsid w:val="004327BB"/>
    <w:rsid w:val="00432AC4"/>
    <w:rsid w:val="00432D3C"/>
    <w:rsid w:val="004339E7"/>
    <w:rsid w:val="00433AC7"/>
    <w:rsid w:val="00433D04"/>
    <w:rsid w:val="00433D60"/>
    <w:rsid w:val="00433EDF"/>
    <w:rsid w:val="00434321"/>
    <w:rsid w:val="00434477"/>
    <w:rsid w:val="0043453E"/>
    <w:rsid w:val="004347CB"/>
    <w:rsid w:val="00434BFA"/>
    <w:rsid w:val="00434CFD"/>
    <w:rsid w:val="004350E2"/>
    <w:rsid w:val="0043525B"/>
    <w:rsid w:val="00435386"/>
    <w:rsid w:val="00436086"/>
    <w:rsid w:val="00436390"/>
    <w:rsid w:val="004363F8"/>
    <w:rsid w:val="00436F31"/>
    <w:rsid w:val="00436FFE"/>
    <w:rsid w:val="00437376"/>
    <w:rsid w:val="00437D8A"/>
    <w:rsid w:val="00440AE1"/>
    <w:rsid w:val="00440C19"/>
    <w:rsid w:val="00440D16"/>
    <w:rsid w:val="00441534"/>
    <w:rsid w:val="004415ED"/>
    <w:rsid w:val="00441C1E"/>
    <w:rsid w:val="00442252"/>
    <w:rsid w:val="0044310C"/>
    <w:rsid w:val="004439DF"/>
    <w:rsid w:val="00444603"/>
    <w:rsid w:val="0044492A"/>
    <w:rsid w:val="00445075"/>
    <w:rsid w:val="00445ABC"/>
    <w:rsid w:val="00445AF2"/>
    <w:rsid w:val="00445CE2"/>
    <w:rsid w:val="00446A4A"/>
    <w:rsid w:val="004475BA"/>
    <w:rsid w:val="0044777B"/>
    <w:rsid w:val="00447C05"/>
    <w:rsid w:val="0045043A"/>
    <w:rsid w:val="00450649"/>
    <w:rsid w:val="004506F8"/>
    <w:rsid w:val="00450739"/>
    <w:rsid w:val="00450C2F"/>
    <w:rsid w:val="00452F30"/>
    <w:rsid w:val="00452FFE"/>
    <w:rsid w:val="004532EB"/>
    <w:rsid w:val="00453607"/>
    <w:rsid w:val="00453DFB"/>
    <w:rsid w:val="00453EE9"/>
    <w:rsid w:val="004544AC"/>
    <w:rsid w:val="004547E9"/>
    <w:rsid w:val="004547F4"/>
    <w:rsid w:val="00455021"/>
    <w:rsid w:val="00455964"/>
    <w:rsid w:val="00457AAE"/>
    <w:rsid w:val="004603E0"/>
    <w:rsid w:val="004611B4"/>
    <w:rsid w:val="00461BC1"/>
    <w:rsid w:val="00461EA5"/>
    <w:rsid w:val="00462F3A"/>
    <w:rsid w:val="004634D4"/>
    <w:rsid w:val="00463761"/>
    <w:rsid w:val="00463A2A"/>
    <w:rsid w:val="00463A59"/>
    <w:rsid w:val="00464368"/>
    <w:rsid w:val="00464E82"/>
    <w:rsid w:val="00465A33"/>
    <w:rsid w:val="00465AAA"/>
    <w:rsid w:val="004662BB"/>
    <w:rsid w:val="00466F16"/>
    <w:rsid w:val="0046721A"/>
    <w:rsid w:val="004679EE"/>
    <w:rsid w:val="00467BEF"/>
    <w:rsid w:val="004708BD"/>
    <w:rsid w:val="00470C47"/>
    <w:rsid w:val="0047117E"/>
    <w:rsid w:val="004718C5"/>
    <w:rsid w:val="004722D2"/>
    <w:rsid w:val="004722F2"/>
    <w:rsid w:val="004725FC"/>
    <w:rsid w:val="00472696"/>
    <w:rsid w:val="00472F3D"/>
    <w:rsid w:val="004747EA"/>
    <w:rsid w:val="00474D7A"/>
    <w:rsid w:val="00475252"/>
    <w:rsid w:val="004753A5"/>
    <w:rsid w:val="004753BC"/>
    <w:rsid w:val="004754DF"/>
    <w:rsid w:val="00475D0F"/>
    <w:rsid w:val="00476D32"/>
    <w:rsid w:val="00476D79"/>
    <w:rsid w:val="0047705B"/>
    <w:rsid w:val="004809C0"/>
    <w:rsid w:val="00481301"/>
    <w:rsid w:val="004817EF"/>
    <w:rsid w:val="0048184E"/>
    <w:rsid w:val="00481D27"/>
    <w:rsid w:val="00481D2C"/>
    <w:rsid w:val="00482067"/>
    <w:rsid w:val="00482909"/>
    <w:rsid w:val="00482DC4"/>
    <w:rsid w:val="0048315F"/>
    <w:rsid w:val="004836EB"/>
    <w:rsid w:val="004837B9"/>
    <w:rsid w:val="004839A6"/>
    <w:rsid w:val="004841DA"/>
    <w:rsid w:val="00484558"/>
    <w:rsid w:val="0048466C"/>
    <w:rsid w:val="00484DF5"/>
    <w:rsid w:val="00484FBF"/>
    <w:rsid w:val="00485582"/>
    <w:rsid w:val="00485701"/>
    <w:rsid w:val="0048619E"/>
    <w:rsid w:val="0048661B"/>
    <w:rsid w:val="00486D74"/>
    <w:rsid w:val="004909A3"/>
    <w:rsid w:val="004910E1"/>
    <w:rsid w:val="00491368"/>
    <w:rsid w:val="004917B7"/>
    <w:rsid w:val="00491D3E"/>
    <w:rsid w:val="004922D2"/>
    <w:rsid w:val="0049237A"/>
    <w:rsid w:val="004923FF"/>
    <w:rsid w:val="0049253D"/>
    <w:rsid w:val="00493070"/>
    <w:rsid w:val="00493219"/>
    <w:rsid w:val="00493EE9"/>
    <w:rsid w:val="00494810"/>
    <w:rsid w:val="004949EA"/>
    <w:rsid w:val="00494BD8"/>
    <w:rsid w:val="00494D21"/>
    <w:rsid w:val="00495408"/>
    <w:rsid w:val="0049594D"/>
    <w:rsid w:val="00495C5E"/>
    <w:rsid w:val="00496092"/>
    <w:rsid w:val="0049614D"/>
    <w:rsid w:val="004961EA"/>
    <w:rsid w:val="0049665D"/>
    <w:rsid w:val="004978A0"/>
    <w:rsid w:val="00497F1D"/>
    <w:rsid w:val="004A00E3"/>
    <w:rsid w:val="004A02E2"/>
    <w:rsid w:val="004A08A0"/>
    <w:rsid w:val="004A0AE9"/>
    <w:rsid w:val="004A0B12"/>
    <w:rsid w:val="004A0F10"/>
    <w:rsid w:val="004A1965"/>
    <w:rsid w:val="004A1EB4"/>
    <w:rsid w:val="004A205E"/>
    <w:rsid w:val="004A225F"/>
    <w:rsid w:val="004A27B9"/>
    <w:rsid w:val="004A36C3"/>
    <w:rsid w:val="004A411F"/>
    <w:rsid w:val="004A4751"/>
    <w:rsid w:val="004A55A4"/>
    <w:rsid w:val="004A5D28"/>
    <w:rsid w:val="004A5ED8"/>
    <w:rsid w:val="004A66CF"/>
    <w:rsid w:val="004A6D3F"/>
    <w:rsid w:val="004A6DA8"/>
    <w:rsid w:val="004A7D8D"/>
    <w:rsid w:val="004A7F23"/>
    <w:rsid w:val="004B023A"/>
    <w:rsid w:val="004B0290"/>
    <w:rsid w:val="004B1E70"/>
    <w:rsid w:val="004B22CD"/>
    <w:rsid w:val="004B2AC7"/>
    <w:rsid w:val="004B3507"/>
    <w:rsid w:val="004B486B"/>
    <w:rsid w:val="004B4F9E"/>
    <w:rsid w:val="004B5409"/>
    <w:rsid w:val="004B5447"/>
    <w:rsid w:val="004B5BBA"/>
    <w:rsid w:val="004B5F53"/>
    <w:rsid w:val="004B5F5B"/>
    <w:rsid w:val="004B738E"/>
    <w:rsid w:val="004B76C3"/>
    <w:rsid w:val="004B7BE0"/>
    <w:rsid w:val="004B7C49"/>
    <w:rsid w:val="004B7ED8"/>
    <w:rsid w:val="004C046B"/>
    <w:rsid w:val="004C0B36"/>
    <w:rsid w:val="004C0B6A"/>
    <w:rsid w:val="004C11A3"/>
    <w:rsid w:val="004C1634"/>
    <w:rsid w:val="004C19DA"/>
    <w:rsid w:val="004C1C33"/>
    <w:rsid w:val="004C1CFA"/>
    <w:rsid w:val="004C1F68"/>
    <w:rsid w:val="004C2701"/>
    <w:rsid w:val="004C2758"/>
    <w:rsid w:val="004C2CB3"/>
    <w:rsid w:val="004C2DE3"/>
    <w:rsid w:val="004C2F34"/>
    <w:rsid w:val="004C36C5"/>
    <w:rsid w:val="004C3B0A"/>
    <w:rsid w:val="004C4316"/>
    <w:rsid w:val="004C48B2"/>
    <w:rsid w:val="004C4A46"/>
    <w:rsid w:val="004C4AD8"/>
    <w:rsid w:val="004C4AF6"/>
    <w:rsid w:val="004C4E86"/>
    <w:rsid w:val="004C5175"/>
    <w:rsid w:val="004C54C5"/>
    <w:rsid w:val="004C56C8"/>
    <w:rsid w:val="004C5CA8"/>
    <w:rsid w:val="004C6A12"/>
    <w:rsid w:val="004C6CD4"/>
    <w:rsid w:val="004C6D9D"/>
    <w:rsid w:val="004C7CFC"/>
    <w:rsid w:val="004D0154"/>
    <w:rsid w:val="004D06B2"/>
    <w:rsid w:val="004D0AA0"/>
    <w:rsid w:val="004D0B37"/>
    <w:rsid w:val="004D0B40"/>
    <w:rsid w:val="004D10BC"/>
    <w:rsid w:val="004D11A1"/>
    <w:rsid w:val="004D13B8"/>
    <w:rsid w:val="004D23ED"/>
    <w:rsid w:val="004D28B3"/>
    <w:rsid w:val="004D2A9E"/>
    <w:rsid w:val="004D365B"/>
    <w:rsid w:val="004D4383"/>
    <w:rsid w:val="004D56DB"/>
    <w:rsid w:val="004D59F6"/>
    <w:rsid w:val="004D7A9B"/>
    <w:rsid w:val="004E0947"/>
    <w:rsid w:val="004E0956"/>
    <w:rsid w:val="004E0A45"/>
    <w:rsid w:val="004E2247"/>
    <w:rsid w:val="004E2C79"/>
    <w:rsid w:val="004E2F20"/>
    <w:rsid w:val="004E3BE5"/>
    <w:rsid w:val="004E3C5F"/>
    <w:rsid w:val="004E4144"/>
    <w:rsid w:val="004E48E2"/>
    <w:rsid w:val="004E5557"/>
    <w:rsid w:val="004E5654"/>
    <w:rsid w:val="004E577B"/>
    <w:rsid w:val="004E5E51"/>
    <w:rsid w:val="004E65E1"/>
    <w:rsid w:val="004E6871"/>
    <w:rsid w:val="004E6951"/>
    <w:rsid w:val="004E7031"/>
    <w:rsid w:val="004F0072"/>
    <w:rsid w:val="004F0A0D"/>
    <w:rsid w:val="004F131C"/>
    <w:rsid w:val="004F1323"/>
    <w:rsid w:val="004F1890"/>
    <w:rsid w:val="004F18F5"/>
    <w:rsid w:val="004F1A26"/>
    <w:rsid w:val="004F1A4A"/>
    <w:rsid w:val="004F2E19"/>
    <w:rsid w:val="004F2FA5"/>
    <w:rsid w:val="004F2FD1"/>
    <w:rsid w:val="004F3EFF"/>
    <w:rsid w:val="004F47EF"/>
    <w:rsid w:val="004F4803"/>
    <w:rsid w:val="004F4924"/>
    <w:rsid w:val="004F4B7D"/>
    <w:rsid w:val="004F52BF"/>
    <w:rsid w:val="004F58AC"/>
    <w:rsid w:val="004F5AE8"/>
    <w:rsid w:val="004F5B59"/>
    <w:rsid w:val="004F633F"/>
    <w:rsid w:val="004F65E4"/>
    <w:rsid w:val="004F65F4"/>
    <w:rsid w:val="004F67E5"/>
    <w:rsid w:val="004F73FC"/>
    <w:rsid w:val="004F78FB"/>
    <w:rsid w:val="00500B0F"/>
    <w:rsid w:val="00500CE9"/>
    <w:rsid w:val="00501448"/>
    <w:rsid w:val="00501818"/>
    <w:rsid w:val="005020A3"/>
    <w:rsid w:val="005023A6"/>
    <w:rsid w:val="00502689"/>
    <w:rsid w:val="00503A54"/>
    <w:rsid w:val="005043D5"/>
    <w:rsid w:val="005054E8"/>
    <w:rsid w:val="00505954"/>
    <w:rsid w:val="00505A44"/>
    <w:rsid w:val="00505E51"/>
    <w:rsid w:val="00505F65"/>
    <w:rsid w:val="005063AA"/>
    <w:rsid w:val="00506400"/>
    <w:rsid w:val="0050687A"/>
    <w:rsid w:val="005074F4"/>
    <w:rsid w:val="00510552"/>
    <w:rsid w:val="00510ADD"/>
    <w:rsid w:val="005110A2"/>
    <w:rsid w:val="0051174C"/>
    <w:rsid w:val="005121BA"/>
    <w:rsid w:val="0051223C"/>
    <w:rsid w:val="005126AC"/>
    <w:rsid w:val="005128D9"/>
    <w:rsid w:val="005128E5"/>
    <w:rsid w:val="00512B27"/>
    <w:rsid w:val="00512D1E"/>
    <w:rsid w:val="005136FD"/>
    <w:rsid w:val="005139BB"/>
    <w:rsid w:val="00513CE1"/>
    <w:rsid w:val="0051427D"/>
    <w:rsid w:val="00514C63"/>
    <w:rsid w:val="00515017"/>
    <w:rsid w:val="0051576A"/>
    <w:rsid w:val="00515790"/>
    <w:rsid w:val="00515EA6"/>
    <w:rsid w:val="00516033"/>
    <w:rsid w:val="005162D5"/>
    <w:rsid w:val="00516338"/>
    <w:rsid w:val="00517056"/>
    <w:rsid w:val="0051757B"/>
    <w:rsid w:val="00517704"/>
    <w:rsid w:val="005179FD"/>
    <w:rsid w:val="00517A8F"/>
    <w:rsid w:val="00517F49"/>
    <w:rsid w:val="00520386"/>
    <w:rsid w:val="005209D6"/>
    <w:rsid w:val="00521459"/>
    <w:rsid w:val="00521AF3"/>
    <w:rsid w:val="00521BB5"/>
    <w:rsid w:val="005224B3"/>
    <w:rsid w:val="00523051"/>
    <w:rsid w:val="005248B2"/>
    <w:rsid w:val="005259EC"/>
    <w:rsid w:val="00526BA3"/>
    <w:rsid w:val="00527260"/>
    <w:rsid w:val="00527B78"/>
    <w:rsid w:val="00527BF9"/>
    <w:rsid w:val="00527D7B"/>
    <w:rsid w:val="0053001B"/>
    <w:rsid w:val="00530530"/>
    <w:rsid w:val="00530696"/>
    <w:rsid w:val="00530703"/>
    <w:rsid w:val="0053090D"/>
    <w:rsid w:val="0053116D"/>
    <w:rsid w:val="0053159D"/>
    <w:rsid w:val="005320D9"/>
    <w:rsid w:val="0053356F"/>
    <w:rsid w:val="00535639"/>
    <w:rsid w:val="00535ADE"/>
    <w:rsid w:val="00536083"/>
    <w:rsid w:val="0053673B"/>
    <w:rsid w:val="00536AD7"/>
    <w:rsid w:val="00536C83"/>
    <w:rsid w:val="00537636"/>
    <w:rsid w:val="00537897"/>
    <w:rsid w:val="0054050B"/>
    <w:rsid w:val="005409BE"/>
    <w:rsid w:val="00540AD1"/>
    <w:rsid w:val="00541441"/>
    <w:rsid w:val="005415A5"/>
    <w:rsid w:val="00541B7F"/>
    <w:rsid w:val="00541FF1"/>
    <w:rsid w:val="005421F8"/>
    <w:rsid w:val="00542975"/>
    <w:rsid w:val="00543F80"/>
    <w:rsid w:val="00545545"/>
    <w:rsid w:val="005455FE"/>
    <w:rsid w:val="00545763"/>
    <w:rsid w:val="00545AB2"/>
    <w:rsid w:val="00545DA3"/>
    <w:rsid w:val="00545EE8"/>
    <w:rsid w:val="00545F7F"/>
    <w:rsid w:val="0054635B"/>
    <w:rsid w:val="00546A73"/>
    <w:rsid w:val="005470E8"/>
    <w:rsid w:val="00547279"/>
    <w:rsid w:val="00547D0F"/>
    <w:rsid w:val="00547DC2"/>
    <w:rsid w:val="005500E6"/>
    <w:rsid w:val="00550E17"/>
    <w:rsid w:val="00550E89"/>
    <w:rsid w:val="005515E8"/>
    <w:rsid w:val="00551912"/>
    <w:rsid w:val="00552704"/>
    <w:rsid w:val="0055307E"/>
    <w:rsid w:val="005537A4"/>
    <w:rsid w:val="00553AA6"/>
    <w:rsid w:val="00554695"/>
    <w:rsid w:val="005557BD"/>
    <w:rsid w:val="005558B9"/>
    <w:rsid w:val="0055596F"/>
    <w:rsid w:val="00556778"/>
    <w:rsid w:val="0055698A"/>
    <w:rsid w:val="0056046F"/>
    <w:rsid w:val="00560CBF"/>
    <w:rsid w:val="00561377"/>
    <w:rsid w:val="00561886"/>
    <w:rsid w:val="005627CA"/>
    <w:rsid w:val="005629D0"/>
    <w:rsid w:val="00563D4D"/>
    <w:rsid w:val="00563EC1"/>
    <w:rsid w:val="005647D8"/>
    <w:rsid w:val="005648F6"/>
    <w:rsid w:val="00564E72"/>
    <w:rsid w:val="005650C8"/>
    <w:rsid w:val="00565A86"/>
    <w:rsid w:val="00565FE5"/>
    <w:rsid w:val="00566288"/>
    <w:rsid w:val="0056637D"/>
    <w:rsid w:val="005667A1"/>
    <w:rsid w:val="005668E4"/>
    <w:rsid w:val="00567076"/>
    <w:rsid w:val="0056708A"/>
    <w:rsid w:val="005677D4"/>
    <w:rsid w:val="0056790C"/>
    <w:rsid w:val="00567B65"/>
    <w:rsid w:val="00570016"/>
    <w:rsid w:val="0057079F"/>
    <w:rsid w:val="00570BB0"/>
    <w:rsid w:val="00570C2A"/>
    <w:rsid w:val="00570F2B"/>
    <w:rsid w:val="0057123A"/>
    <w:rsid w:val="00571997"/>
    <w:rsid w:val="00571B16"/>
    <w:rsid w:val="00571C01"/>
    <w:rsid w:val="00571EB4"/>
    <w:rsid w:val="00571F96"/>
    <w:rsid w:val="0057273A"/>
    <w:rsid w:val="00572824"/>
    <w:rsid w:val="00572847"/>
    <w:rsid w:val="005728A8"/>
    <w:rsid w:val="00573E6B"/>
    <w:rsid w:val="005745CF"/>
    <w:rsid w:val="00574B3E"/>
    <w:rsid w:val="005751E8"/>
    <w:rsid w:val="005754A9"/>
    <w:rsid w:val="00575576"/>
    <w:rsid w:val="00575B00"/>
    <w:rsid w:val="00575C8B"/>
    <w:rsid w:val="00575F3B"/>
    <w:rsid w:val="005764DA"/>
    <w:rsid w:val="005769AD"/>
    <w:rsid w:val="005775D1"/>
    <w:rsid w:val="00577C45"/>
    <w:rsid w:val="00577C99"/>
    <w:rsid w:val="00577E5F"/>
    <w:rsid w:val="00580245"/>
    <w:rsid w:val="005806C9"/>
    <w:rsid w:val="00580D4D"/>
    <w:rsid w:val="00581B9E"/>
    <w:rsid w:val="00582382"/>
    <w:rsid w:val="00582A0A"/>
    <w:rsid w:val="00582A4F"/>
    <w:rsid w:val="00582D38"/>
    <w:rsid w:val="00582E2D"/>
    <w:rsid w:val="00583491"/>
    <w:rsid w:val="00583FD5"/>
    <w:rsid w:val="0058400A"/>
    <w:rsid w:val="005843A5"/>
    <w:rsid w:val="0058470B"/>
    <w:rsid w:val="0058497C"/>
    <w:rsid w:val="00584998"/>
    <w:rsid w:val="00585047"/>
    <w:rsid w:val="0058507B"/>
    <w:rsid w:val="005850E7"/>
    <w:rsid w:val="0058571F"/>
    <w:rsid w:val="00585D24"/>
    <w:rsid w:val="00585E84"/>
    <w:rsid w:val="00586557"/>
    <w:rsid w:val="00586A54"/>
    <w:rsid w:val="00586AA7"/>
    <w:rsid w:val="00586D13"/>
    <w:rsid w:val="00586D1D"/>
    <w:rsid w:val="0058700B"/>
    <w:rsid w:val="005870DA"/>
    <w:rsid w:val="0058740E"/>
    <w:rsid w:val="00587B65"/>
    <w:rsid w:val="00587B76"/>
    <w:rsid w:val="00587BDE"/>
    <w:rsid w:val="00587FB6"/>
    <w:rsid w:val="00590897"/>
    <w:rsid w:val="00590E9A"/>
    <w:rsid w:val="0059171B"/>
    <w:rsid w:val="0059229C"/>
    <w:rsid w:val="005923C4"/>
    <w:rsid w:val="00592F4F"/>
    <w:rsid w:val="0059441A"/>
    <w:rsid w:val="00594852"/>
    <w:rsid w:val="005948B9"/>
    <w:rsid w:val="005949F5"/>
    <w:rsid w:val="00594B70"/>
    <w:rsid w:val="00595C69"/>
    <w:rsid w:val="00596172"/>
    <w:rsid w:val="005964B4"/>
    <w:rsid w:val="00596656"/>
    <w:rsid w:val="00596B64"/>
    <w:rsid w:val="00597233"/>
    <w:rsid w:val="00597E91"/>
    <w:rsid w:val="00597F19"/>
    <w:rsid w:val="005A0928"/>
    <w:rsid w:val="005A0ECB"/>
    <w:rsid w:val="005A0FC7"/>
    <w:rsid w:val="005A100F"/>
    <w:rsid w:val="005A2491"/>
    <w:rsid w:val="005A24E8"/>
    <w:rsid w:val="005A26C5"/>
    <w:rsid w:val="005A27AE"/>
    <w:rsid w:val="005A294D"/>
    <w:rsid w:val="005A2AC5"/>
    <w:rsid w:val="005A2EE9"/>
    <w:rsid w:val="005A3012"/>
    <w:rsid w:val="005A3290"/>
    <w:rsid w:val="005A32CC"/>
    <w:rsid w:val="005A33D0"/>
    <w:rsid w:val="005A3461"/>
    <w:rsid w:val="005A3D01"/>
    <w:rsid w:val="005A442E"/>
    <w:rsid w:val="005A4486"/>
    <w:rsid w:val="005A4CC1"/>
    <w:rsid w:val="005A4F8B"/>
    <w:rsid w:val="005A551B"/>
    <w:rsid w:val="005A5560"/>
    <w:rsid w:val="005A5A17"/>
    <w:rsid w:val="005A5FB1"/>
    <w:rsid w:val="005A64B5"/>
    <w:rsid w:val="005A6C9A"/>
    <w:rsid w:val="005A723A"/>
    <w:rsid w:val="005A74E6"/>
    <w:rsid w:val="005B01F3"/>
    <w:rsid w:val="005B07AE"/>
    <w:rsid w:val="005B12D1"/>
    <w:rsid w:val="005B12FF"/>
    <w:rsid w:val="005B1BA3"/>
    <w:rsid w:val="005B2139"/>
    <w:rsid w:val="005B257E"/>
    <w:rsid w:val="005B2830"/>
    <w:rsid w:val="005B2C56"/>
    <w:rsid w:val="005B2CC8"/>
    <w:rsid w:val="005B2DFE"/>
    <w:rsid w:val="005B2F60"/>
    <w:rsid w:val="005B38FD"/>
    <w:rsid w:val="005B3EAC"/>
    <w:rsid w:val="005B52A6"/>
    <w:rsid w:val="005B55F0"/>
    <w:rsid w:val="005B5AA4"/>
    <w:rsid w:val="005B5CB2"/>
    <w:rsid w:val="005B68BC"/>
    <w:rsid w:val="005B6BA2"/>
    <w:rsid w:val="005B7162"/>
    <w:rsid w:val="005B7ED5"/>
    <w:rsid w:val="005C0FEC"/>
    <w:rsid w:val="005C1609"/>
    <w:rsid w:val="005C1F36"/>
    <w:rsid w:val="005C2722"/>
    <w:rsid w:val="005C283B"/>
    <w:rsid w:val="005C3112"/>
    <w:rsid w:val="005C37E9"/>
    <w:rsid w:val="005C3879"/>
    <w:rsid w:val="005C3EB8"/>
    <w:rsid w:val="005C401C"/>
    <w:rsid w:val="005C5345"/>
    <w:rsid w:val="005C5BDF"/>
    <w:rsid w:val="005C5C57"/>
    <w:rsid w:val="005C6455"/>
    <w:rsid w:val="005C678C"/>
    <w:rsid w:val="005C6D19"/>
    <w:rsid w:val="005C6DC5"/>
    <w:rsid w:val="005C6FE3"/>
    <w:rsid w:val="005C7016"/>
    <w:rsid w:val="005C7B7C"/>
    <w:rsid w:val="005C7D7F"/>
    <w:rsid w:val="005D094D"/>
    <w:rsid w:val="005D0B14"/>
    <w:rsid w:val="005D0C99"/>
    <w:rsid w:val="005D100D"/>
    <w:rsid w:val="005D11B7"/>
    <w:rsid w:val="005D11E2"/>
    <w:rsid w:val="005D179A"/>
    <w:rsid w:val="005D1F0A"/>
    <w:rsid w:val="005D2A6D"/>
    <w:rsid w:val="005D2F77"/>
    <w:rsid w:val="005D38A3"/>
    <w:rsid w:val="005D3A5F"/>
    <w:rsid w:val="005D4453"/>
    <w:rsid w:val="005D44F6"/>
    <w:rsid w:val="005D49B1"/>
    <w:rsid w:val="005D4D7D"/>
    <w:rsid w:val="005D52CE"/>
    <w:rsid w:val="005D574B"/>
    <w:rsid w:val="005D5807"/>
    <w:rsid w:val="005D5A15"/>
    <w:rsid w:val="005D6323"/>
    <w:rsid w:val="005D6A13"/>
    <w:rsid w:val="005D7E98"/>
    <w:rsid w:val="005D7F91"/>
    <w:rsid w:val="005E022B"/>
    <w:rsid w:val="005E0762"/>
    <w:rsid w:val="005E0FC3"/>
    <w:rsid w:val="005E11AE"/>
    <w:rsid w:val="005E1BD1"/>
    <w:rsid w:val="005E21E2"/>
    <w:rsid w:val="005E2EBA"/>
    <w:rsid w:val="005E2FB7"/>
    <w:rsid w:val="005E3094"/>
    <w:rsid w:val="005E3522"/>
    <w:rsid w:val="005E42A7"/>
    <w:rsid w:val="005E42AE"/>
    <w:rsid w:val="005E4449"/>
    <w:rsid w:val="005E4D32"/>
    <w:rsid w:val="005E53C4"/>
    <w:rsid w:val="005E5511"/>
    <w:rsid w:val="005E6DBF"/>
    <w:rsid w:val="005E6DC3"/>
    <w:rsid w:val="005E7152"/>
    <w:rsid w:val="005E71C6"/>
    <w:rsid w:val="005E767A"/>
    <w:rsid w:val="005E78C4"/>
    <w:rsid w:val="005F0487"/>
    <w:rsid w:val="005F0DD3"/>
    <w:rsid w:val="005F1DD3"/>
    <w:rsid w:val="005F231A"/>
    <w:rsid w:val="005F27A4"/>
    <w:rsid w:val="005F3AAA"/>
    <w:rsid w:val="005F3AB4"/>
    <w:rsid w:val="005F3B67"/>
    <w:rsid w:val="005F3BC8"/>
    <w:rsid w:val="005F3C5E"/>
    <w:rsid w:val="005F42CA"/>
    <w:rsid w:val="005F5656"/>
    <w:rsid w:val="005F6AA3"/>
    <w:rsid w:val="005F6F27"/>
    <w:rsid w:val="005F7223"/>
    <w:rsid w:val="005F77AE"/>
    <w:rsid w:val="005F7FC8"/>
    <w:rsid w:val="005F7FFA"/>
    <w:rsid w:val="00600B05"/>
    <w:rsid w:val="00600DEE"/>
    <w:rsid w:val="00600FCA"/>
    <w:rsid w:val="006013F4"/>
    <w:rsid w:val="00601DA1"/>
    <w:rsid w:val="00601FAC"/>
    <w:rsid w:val="00602709"/>
    <w:rsid w:val="0060278C"/>
    <w:rsid w:val="00602E7C"/>
    <w:rsid w:val="006037D3"/>
    <w:rsid w:val="00603D6A"/>
    <w:rsid w:val="00605FF1"/>
    <w:rsid w:val="00606483"/>
    <w:rsid w:val="00606743"/>
    <w:rsid w:val="0060678E"/>
    <w:rsid w:val="00606BA4"/>
    <w:rsid w:val="006077DD"/>
    <w:rsid w:val="00607F59"/>
    <w:rsid w:val="00607F69"/>
    <w:rsid w:val="0061048F"/>
    <w:rsid w:val="0061062C"/>
    <w:rsid w:val="0061068E"/>
    <w:rsid w:val="00611276"/>
    <w:rsid w:val="00612282"/>
    <w:rsid w:val="006124E6"/>
    <w:rsid w:val="006132A5"/>
    <w:rsid w:val="00613346"/>
    <w:rsid w:val="0061361B"/>
    <w:rsid w:val="006138E1"/>
    <w:rsid w:val="00614281"/>
    <w:rsid w:val="0061488C"/>
    <w:rsid w:val="00614BE2"/>
    <w:rsid w:val="00615854"/>
    <w:rsid w:val="00615E99"/>
    <w:rsid w:val="006167BC"/>
    <w:rsid w:val="00616B3D"/>
    <w:rsid w:val="00616D0E"/>
    <w:rsid w:val="00617164"/>
    <w:rsid w:val="00620308"/>
    <w:rsid w:val="006205DB"/>
    <w:rsid w:val="006207A1"/>
    <w:rsid w:val="0062097B"/>
    <w:rsid w:val="00620E7A"/>
    <w:rsid w:val="00620F43"/>
    <w:rsid w:val="006219F2"/>
    <w:rsid w:val="006224AE"/>
    <w:rsid w:val="00622D70"/>
    <w:rsid w:val="00622E5E"/>
    <w:rsid w:val="006230C0"/>
    <w:rsid w:val="00623A63"/>
    <w:rsid w:val="00624100"/>
    <w:rsid w:val="006248CB"/>
    <w:rsid w:val="00625543"/>
    <w:rsid w:val="0062578D"/>
    <w:rsid w:val="00625A6A"/>
    <w:rsid w:val="00625ABB"/>
    <w:rsid w:val="00625ABE"/>
    <w:rsid w:val="00625D54"/>
    <w:rsid w:val="00625D68"/>
    <w:rsid w:val="00625EF5"/>
    <w:rsid w:val="00626069"/>
    <w:rsid w:val="006260E1"/>
    <w:rsid w:val="00626C19"/>
    <w:rsid w:val="00626CD7"/>
    <w:rsid w:val="00626D70"/>
    <w:rsid w:val="006273D6"/>
    <w:rsid w:val="00627618"/>
    <w:rsid w:val="0062781D"/>
    <w:rsid w:val="00627B72"/>
    <w:rsid w:val="0063029C"/>
    <w:rsid w:val="00630314"/>
    <w:rsid w:val="006303D4"/>
    <w:rsid w:val="00630667"/>
    <w:rsid w:val="006312C5"/>
    <w:rsid w:val="006314D8"/>
    <w:rsid w:val="00631D06"/>
    <w:rsid w:val="00633173"/>
    <w:rsid w:val="00633202"/>
    <w:rsid w:val="00633788"/>
    <w:rsid w:val="00633D94"/>
    <w:rsid w:val="00633D9B"/>
    <w:rsid w:val="006351AE"/>
    <w:rsid w:val="00635FDC"/>
    <w:rsid w:val="00636B3F"/>
    <w:rsid w:val="00636BF6"/>
    <w:rsid w:val="00636CE3"/>
    <w:rsid w:val="006373D8"/>
    <w:rsid w:val="006377D9"/>
    <w:rsid w:val="00640174"/>
    <w:rsid w:val="0064026E"/>
    <w:rsid w:val="00640361"/>
    <w:rsid w:val="00640379"/>
    <w:rsid w:val="0064099A"/>
    <w:rsid w:val="00640B7D"/>
    <w:rsid w:val="00640E53"/>
    <w:rsid w:val="00641396"/>
    <w:rsid w:val="0064154E"/>
    <w:rsid w:val="0064223B"/>
    <w:rsid w:val="00642611"/>
    <w:rsid w:val="00642D24"/>
    <w:rsid w:val="00643367"/>
    <w:rsid w:val="0064358C"/>
    <w:rsid w:val="00643A5C"/>
    <w:rsid w:val="00644127"/>
    <w:rsid w:val="00644162"/>
    <w:rsid w:val="006441A9"/>
    <w:rsid w:val="00644487"/>
    <w:rsid w:val="006445F7"/>
    <w:rsid w:val="00644A57"/>
    <w:rsid w:val="00644A88"/>
    <w:rsid w:val="00644B64"/>
    <w:rsid w:val="00644D45"/>
    <w:rsid w:val="00645603"/>
    <w:rsid w:val="00645898"/>
    <w:rsid w:val="00646465"/>
    <w:rsid w:val="00646505"/>
    <w:rsid w:val="0064704A"/>
    <w:rsid w:val="006471DC"/>
    <w:rsid w:val="006473DF"/>
    <w:rsid w:val="00647B2B"/>
    <w:rsid w:val="00650250"/>
    <w:rsid w:val="006505AB"/>
    <w:rsid w:val="0065073E"/>
    <w:rsid w:val="00650891"/>
    <w:rsid w:val="00650F0D"/>
    <w:rsid w:val="00650F22"/>
    <w:rsid w:val="0065112A"/>
    <w:rsid w:val="00651529"/>
    <w:rsid w:val="006515CC"/>
    <w:rsid w:val="0065167D"/>
    <w:rsid w:val="006517AA"/>
    <w:rsid w:val="00651DCC"/>
    <w:rsid w:val="00652778"/>
    <w:rsid w:val="006530B2"/>
    <w:rsid w:val="00654E20"/>
    <w:rsid w:val="00654E39"/>
    <w:rsid w:val="0065590F"/>
    <w:rsid w:val="006560EF"/>
    <w:rsid w:val="0065718D"/>
    <w:rsid w:val="00657AB6"/>
    <w:rsid w:val="00660618"/>
    <w:rsid w:val="00660B83"/>
    <w:rsid w:val="00661313"/>
    <w:rsid w:val="00661C8E"/>
    <w:rsid w:val="006622D5"/>
    <w:rsid w:val="0066260C"/>
    <w:rsid w:val="006627BD"/>
    <w:rsid w:val="006628ED"/>
    <w:rsid w:val="0066296E"/>
    <w:rsid w:val="00662BBF"/>
    <w:rsid w:val="00663273"/>
    <w:rsid w:val="00663504"/>
    <w:rsid w:val="006636A7"/>
    <w:rsid w:val="00663C1C"/>
    <w:rsid w:val="00663E01"/>
    <w:rsid w:val="00663EE8"/>
    <w:rsid w:val="00664368"/>
    <w:rsid w:val="00664884"/>
    <w:rsid w:val="00664E5B"/>
    <w:rsid w:val="0066589D"/>
    <w:rsid w:val="006665E0"/>
    <w:rsid w:val="006670D0"/>
    <w:rsid w:val="006673A6"/>
    <w:rsid w:val="00667467"/>
    <w:rsid w:val="006674DE"/>
    <w:rsid w:val="0066784E"/>
    <w:rsid w:val="00667887"/>
    <w:rsid w:val="00667A21"/>
    <w:rsid w:val="0067062A"/>
    <w:rsid w:val="00671562"/>
    <w:rsid w:val="00671F11"/>
    <w:rsid w:val="00672169"/>
    <w:rsid w:val="006724AC"/>
    <w:rsid w:val="00672B2D"/>
    <w:rsid w:val="00672DB9"/>
    <w:rsid w:val="0067303C"/>
    <w:rsid w:val="006731A5"/>
    <w:rsid w:val="00673384"/>
    <w:rsid w:val="00673A6F"/>
    <w:rsid w:val="006743AF"/>
    <w:rsid w:val="0067487A"/>
    <w:rsid w:val="006748ED"/>
    <w:rsid w:val="00676106"/>
    <w:rsid w:val="00676749"/>
    <w:rsid w:val="00676B78"/>
    <w:rsid w:val="00676BEE"/>
    <w:rsid w:val="00676C59"/>
    <w:rsid w:val="00677508"/>
    <w:rsid w:val="00677A0A"/>
    <w:rsid w:val="006802BF"/>
    <w:rsid w:val="006807CF"/>
    <w:rsid w:val="006809BC"/>
    <w:rsid w:val="00680C4C"/>
    <w:rsid w:val="00680FBC"/>
    <w:rsid w:val="00681D06"/>
    <w:rsid w:val="00681E5B"/>
    <w:rsid w:val="00682003"/>
    <w:rsid w:val="00682169"/>
    <w:rsid w:val="00683794"/>
    <w:rsid w:val="00683DC5"/>
    <w:rsid w:val="00683F4B"/>
    <w:rsid w:val="006847D6"/>
    <w:rsid w:val="0068495F"/>
    <w:rsid w:val="00685221"/>
    <w:rsid w:val="0068557D"/>
    <w:rsid w:val="006856AC"/>
    <w:rsid w:val="00685D94"/>
    <w:rsid w:val="00685E36"/>
    <w:rsid w:val="0068698C"/>
    <w:rsid w:val="00686C75"/>
    <w:rsid w:val="006870DE"/>
    <w:rsid w:val="006874CC"/>
    <w:rsid w:val="0069071C"/>
    <w:rsid w:val="006907D3"/>
    <w:rsid w:val="00691D99"/>
    <w:rsid w:val="006923F2"/>
    <w:rsid w:val="006924BF"/>
    <w:rsid w:val="00692CE6"/>
    <w:rsid w:val="006932CC"/>
    <w:rsid w:val="006936B6"/>
    <w:rsid w:val="006943B6"/>
    <w:rsid w:val="006950C2"/>
    <w:rsid w:val="0069553C"/>
    <w:rsid w:val="00695541"/>
    <w:rsid w:val="006955FD"/>
    <w:rsid w:val="00695774"/>
    <w:rsid w:val="00695A20"/>
    <w:rsid w:val="0069654F"/>
    <w:rsid w:val="0069672D"/>
    <w:rsid w:val="0069694F"/>
    <w:rsid w:val="00696D7B"/>
    <w:rsid w:val="00697417"/>
    <w:rsid w:val="00697861"/>
    <w:rsid w:val="006A09D4"/>
    <w:rsid w:val="006A1483"/>
    <w:rsid w:val="006A197C"/>
    <w:rsid w:val="006A1D8E"/>
    <w:rsid w:val="006A4553"/>
    <w:rsid w:val="006A5358"/>
    <w:rsid w:val="006A56E6"/>
    <w:rsid w:val="006A5962"/>
    <w:rsid w:val="006A5A56"/>
    <w:rsid w:val="006A5CE5"/>
    <w:rsid w:val="006A64C0"/>
    <w:rsid w:val="006A6769"/>
    <w:rsid w:val="006A6A2F"/>
    <w:rsid w:val="006A6BA8"/>
    <w:rsid w:val="006A78FE"/>
    <w:rsid w:val="006B00F5"/>
    <w:rsid w:val="006B01D7"/>
    <w:rsid w:val="006B0218"/>
    <w:rsid w:val="006B0381"/>
    <w:rsid w:val="006B0889"/>
    <w:rsid w:val="006B0B09"/>
    <w:rsid w:val="006B0B76"/>
    <w:rsid w:val="006B0E6F"/>
    <w:rsid w:val="006B15CF"/>
    <w:rsid w:val="006B1E3E"/>
    <w:rsid w:val="006B2465"/>
    <w:rsid w:val="006B24EF"/>
    <w:rsid w:val="006B2765"/>
    <w:rsid w:val="006B2E72"/>
    <w:rsid w:val="006B3C66"/>
    <w:rsid w:val="006B3E80"/>
    <w:rsid w:val="006B3EFC"/>
    <w:rsid w:val="006B40D5"/>
    <w:rsid w:val="006B4381"/>
    <w:rsid w:val="006B45C0"/>
    <w:rsid w:val="006B4F9C"/>
    <w:rsid w:val="006B61C3"/>
    <w:rsid w:val="006B6228"/>
    <w:rsid w:val="006B6279"/>
    <w:rsid w:val="006B6DE4"/>
    <w:rsid w:val="006B7237"/>
    <w:rsid w:val="006B74A7"/>
    <w:rsid w:val="006B757B"/>
    <w:rsid w:val="006B77E7"/>
    <w:rsid w:val="006C0395"/>
    <w:rsid w:val="006C0675"/>
    <w:rsid w:val="006C0B5E"/>
    <w:rsid w:val="006C0BCE"/>
    <w:rsid w:val="006C0E74"/>
    <w:rsid w:val="006C0ECA"/>
    <w:rsid w:val="006C0F9A"/>
    <w:rsid w:val="006C1F5E"/>
    <w:rsid w:val="006C1FBC"/>
    <w:rsid w:val="006C26CE"/>
    <w:rsid w:val="006C2821"/>
    <w:rsid w:val="006C290D"/>
    <w:rsid w:val="006C2E5B"/>
    <w:rsid w:val="006C2EA1"/>
    <w:rsid w:val="006C3C8E"/>
    <w:rsid w:val="006C3D02"/>
    <w:rsid w:val="006C43A3"/>
    <w:rsid w:val="006C44AE"/>
    <w:rsid w:val="006C4C4D"/>
    <w:rsid w:val="006C4FC3"/>
    <w:rsid w:val="006C5114"/>
    <w:rsid w:val="006C5416"/>
    <w:rsid w:val="006C5B56"/>
    <w:rsid w:val="006C6B48"/>
    <w:rsid w:val="006C6D21"/>
    <w:rsid w:val="006C6FFF"/>
    <w:rsid w:val="006C7093"/>
    <w:rsid w:val="006C72D2"/>
    <w:rsid w:val="006C733B"/>
    <w:rsid w:val="006C75A4"/>
    <w:rsid w:val="006C7E18"/>
    <w:rsid w:val="006D08D8"/>
    <w:rsid w:val="006D0AFB"/>
    <w:rsid w:val="006D3047"/>
    <w:rsid w:val="006D390E"/>
    <w:rsid w:val="006D483A"/>
    <w:rsid w:val="006D4D0E"/>
    <w:rsid w:val="006D4DE9"/>
    <w:rsid w:val="006D4EA5"/>
    <w:rsid w:val="006D4FAC"/>
    <w:rsid w:val="006D52C0"/>
    <w:rsid w:val="006D6AF6"/>
    <w:rsid w:val="006D6DA8"/>
    <w:rsid w:val="006D6E22"/>
    <w:rsid w:val="006D7C5E"/>
    <w:rsid w:val="006D7E43"/>
    <w:rsid w:val="006D7EB0"/>
    <w:rsid w:val="006E00E0"/>
    <w:rsid w:val="006E03B3"/>
    <w:rsid w:val="006E0D66"/>
    <w:rsid w:val="006E117F"/>
    <w:rsid w:val="006E17A7"/>
    <w:rsid w:val="006E23E6"/>
    <w:rsid w:val="006E29B3"/>
    <w:rsid w:val="006E2C9C"/>
    <w:rsid w:val="006E2E41"/>
    <w:rsid w:val="006E3876"/>
    <w:rsid w:val="006E43D0"/>
    <w:rsid w:val="006E4765"/>
    <w:rsid w:val="006E5419"/>
    <w:rsid w:val="006E6600"/>
    <w:rsid w:val="006E6699"/>
    <w:rsid w:val="006E6C04"/>
    <w:rsid w:val="006E6D21"/>
    <w:rsid w:val="006E7A8F"/>
    <w:rsid w:val="006F0592"/>
    <w:rsid w:val="006F0749"/>
    <w:rsid w:val="006F14DE"/>
    <w:rsid w:val="006F1660"/>
    <w:rsid w:val="006F195D"/>
    <w:rsid w:val="006F1A57"/>
    <w:rsid w:val="006F1E71"/>
    <w:rsid w:val="006F231B"/>
    <w:rsid w:val="006F3081"/>
    <w:rsid w:val="006F3366"/>
    <w:rsid w:val="006F39CB"/>
    <w:rsid w:val="006F3BC9"/>
    <w:rsid w:val="006F3C2A"/>
    <w:rsid w:val="006F42D9"/>
    <w:rsid w:val="006F43CA"/>
    <w:rsid w:val="006F481F"/>
    <w:rsid w:val="006F4E36"/>
    <w:rsid w:val="006F4EB3"/>
    <w:rsid w:val="006F5944"/>
    <w:rsid w:val="006F618E"/>
    <w:rsid w:val="006F65E1"/>
    <w:rsid w:val="006F69F8"/>
    <w:rsid w:val="006F74CF"/>
    <w:rsid w:val="006F79E2"/>
    <w:rsid w:val="007001A2"/>
    <w:rsid w:val="0070020B"/>
    <w:rsid w:val="00701B01"/>
    <w:rsid w:val="007024F7"/>
    <w:rsid w:val="007025DD"/>
    <w:rsid w:val="00702630"/>
    <w:rsid w:val="007027AE"/>
    <w:rsid w:val="00702E67"/>
    <w:rsid w:val="00703B44"/>
    <w:rsid w:val="0070404A"/>
    <w:rsid w:val="00704069"/>
    <w:rsid w:val="0070409D"/>
    <w:rsid w:val="0070439A"/>
    <w:rsid w:val="00704A24"/>
    <w:rsid w:val="00704CD3"/>
    <w:rsid w:val="00704E26"/>
    <w:rsid w:val="00705523"/>
    <w:rsid w:val="00705D28"/>
    <w:rsid w:val="00706676"/>
    <w:rsid w:val="00706905"/>
    <w:rsid w:val="007069E9"/>
    <w:rsid w:val="00706A19"/>
    <w:rsid w:val="00706C18"/>
    <w:rsid w:val="00706D57"/>
    <w:rsid w:val="007077CC"/>
    <w:rsid w:val="00707888"/>
    <w:rsid w:val="00710282"/>
    <w:rsid w:val="00710570"/>
    <w:rsid w:val="0071065B"/>
    <w:rsid w:val="00710DE7"/>
    <w:rsid w:val="00711A6E"/>
    <w:rsid w:val="00712097"/>
    <w:rsid w:val="0071254D"/>
    <w:rsid w:val="0071283E"/>
    <w:rsid w:val="00712906"/>
    <w:rsid w:val="00713205"/>
    <w:rsid w:val="0071365B"/>
    <w:rsid w:val="007136DD"/>
    <w:rsid w:val="00713804"/>
    <w:rsid w:val="00713A70"/>
    <w:rsid w:val="00715613"/>
    <w:rsid w:val="00715EDD"/>
    <w:rsid w:val="007165A2"/>
    <w:rsid w:val="00716B44"/>
    <w:rsid w:val="00716DB7"/>
    <w:rsid w:val="007176D5"/>
    <w:rsid w:val="00717B01"/>
    <w:rsid w:val="007202A2"/>
    <w:rsid w:val="007204A8"/>
    <w:rsid w:val="00720A79"/>
    <w:rsid w:val="00720E2C"/>
    <w:rsid w:val="00720F7A"/>
    <w:rsid w:val="0072117C"/>
    <w:rsid w:val="00722190"/>
    <w:rsid w:val="007227C2"/>
    <w:rsid w:val="00722EF7"/>
    <w:rsid w:val="00722FED"/>
    <w:rsid w:val="00723284"/>
    <w:rsid w:val="00723C74"/>
    <w:rsid w:val="007240B9"/>
    <w:rsid w:val="0072462E"/>
    <w:rsid w:val="0072495B"/>
    <w:rsid w:val="00724CB7"/>
    <w:rsid w:val="0072558E"/>
    <w:rsid w:val="0072579B"/>
    <w:rsid w:val="00725C82"/>
    <w:rsid w:val="00725D9E"/>
    <w:rsid w:val="00726077"/>
    <w:rsid w:val="007264FE"/>
    <w:rsid w:val="007268D2"/>
    <w:rsid w:val="00727FB2"/>
    <w:rsid w:val="00730ACF"/>
    <w:rsid w:val="00731075"/>
    <w:rsid w:val="00731C52"/>
    <w:rsid w:val="00731E3A"/>
    <w:rsid w:val="0073299F"/>
    <w:rsid w:val="007332C0"/>
    <w:rsid w:val="00733334"/>
    <w:rsid w:val="00733443"/>
    <w:rsid w:val="00733DD8"/>
    <w:rsid w:val="00733F6F"/>
    <w:rsid w:val="00733FFB"/>
    <w:rsid w:val="00734299"/>
    <w:rsid w:val="0073445D"/>
    <w:rsid w:val="007349F7"/>
    <w:rsid w:val="00734C5D"/>
    <w:rsid w:val="007351C7"/>
    <w:rsid w:val="007353C4"/>
    <w:rsid w:val="00735582"/>
    <w:rsid w:val="0073599F"/>
    <w:rsid w:val="00735C66"/>
    <w:rsid w:val="007362EC"/>
    <w:rsid w:val="00736941"/>
    <w:rsid w:val="00736C90"/>
    <w:rsid w:val="00736E38"/>
    <w:rsid w:val="00736ED5"/>
    <w:rsid w:val="007374BF"/>
    <w:rsid w:val="0073795B"/>
    <w:rsid w:val="007400D7"/>
    <w:rsid w:val="00740A60"/>
    <w:rsid w:val="007415B1"/>
    <w:rsid w:val="00741E7F"/>
    <w:rsid w:val="007423A5"/>
    <w:rsid w:val="00742738"/>
    <w:rsid w:val="00743E27"/>
    <w:rsid w:val="00743F25"/>
    <w:rsid w:val="007444C8"/>
    <w:rsid w:val="007447C6"/>
    <w:rsid w:val="00744D47"/>
    <w:rsid w:val="007456A6"/>
    <w:rsid w:val="00745728"/>
    <w:rsid w:val="00745BD9"/>
    <w:rsid w:val="0074657E"/>
    <w:rsid w:val="0074675C"/>
    <w:rsid w:val="00746950"/>
    <w:rsid w:val="00746F1E"/>
    <w:rsid w:val="00747447"/>
    <w:rsid w:val="0074752C"/>
    <w:rsid w:val="00747607"/>
    <w:rsid w:val="00747EE7"/>
    <w:rsid w:val="00750DD4"/>
    <w:rsid w:val="007516B5"/>
    <w:rsid w:val="007518C7"/>
    <w:rsid w:val="0075263D"/>
    <w:rsid w:val="007536DE"/>
    <w:rsid w:val="007536FA"/>
    <w:rsid w:val="00753BC0"/>
    <w:rsid w:val="007545BC"/>
    <w:rsid w:val="007547A2"/>
    <w:rsid w:val="0075522E"/>
    <w:rsid w:val="00755550"/>
    <w:rsid w:val="00755C22"/>
    <w:rsid w:val="00756324"/>
    <w:rsid w:val="00756A52"/>
    <w:rsid w:val="00756F02"/>
    <w:rsid w:val="007602B7"/>
    <w:rsid w:val="007604B7"/>
    <w:rsid w:val="0076073F"/>
    <w:rsid w:val="00761028"/>
    <w:rsid w:val="007610C7"/>
    <w:rsid w:val="007614F8"/>
    <w:rsid w:val="007615BE"/>
    <w:rsid w:val="00761CA5"/>
    <w:rsid w:val="00761F74"/>
    <w:rsid w:val="007620F1"/>
    <w:rsid w:val="00762258"/>
    <w:rsid w:val="007623D2"/>
    <w:rsid w:val="007627D9"/>
    <w:rsid w:val="007642FD"/>
    <w:rsid w:val="00764A0F"/>
    <w:rsid w:val="00765683"/>
    <w:rsid w:val="00765702"/>
    <w:rsid w:val="007659D8"/>
    <w:rsid w:val="00765F48"/>
    <w:rsid w:val="00766451"/>
    <w:rsid w:val="00766F29"/>
    <w:rsid w:val="00767261"/>
    <w:rsid w:val="00767769"/>
    <w:rsid w:val="00767879"/>
    <w:rsid w:val="00770334"/>
    <w:rsid w:val="00770494"/>
    <w:rsid w:val="00770C20"/>
    <w:rsid w:val="00771098"/>
    <w:rsid w:val="007717D5"/>
    <w:rsid w:val="007719C4"/>
    <w:rsid w:val="00771CC3"/>
    <w:rsid w:val="00771D4E"/>
    <w:rsid w:val="0077239F"/>
    <w:rsid w:val="007745D1"/>
    <w:rsid w:val="00774600"/>
    <w:rsid w:val="00775A4F"/>
    <w:rsid w:val="007770CE"/>
    <w:rsid w:val="00777A11"/>
    <w:rsid w:val="00777D02"/>
    <w:rsid w:val="00780245"/>
    <w:rsid w:val="00780266"/>
    <w:rsid w:val="0078035D"/>
    <w:rsid w:val="00780936"/>
    <w:rsid w:val="00780D12"/>
    <w:rsid w:val="00781138"/>
    <w:rsid w:val="0078174C"/>
    <w:rsid w:val="007823DC"/>
    <w:rsid w:val="007833C6"/>
    <w:rsid w:val="00783C96"/>
    <w:rsid w:val="00784024"/>
    <w:rsid w:val="00784479"/>
    <w:rsid w:val="0078457F"/>
    <w:rsid w:val="00784992"/>
    <w:rsid w:val="00784BE1"/>
    <w:rsid w:val="00785510"/>
    <w:rsid w:val="007857BE"/>
    <w:rsid w:val="00785C27"/>
    <w:rsid w:val="00786484"/>
    <w:rsid w:val="007873F5"/>
    <w:rsid w:val="00787581"/>
    <w:rsid w:val="00790268"/>
    <w:rsid w:val="00790F17"/>
    <w:rsid w:val="00790FBF"/>
    <w:rsid w:val="00791E25"/>
    <w:rsid w:val="00791F40"/>
    <w:rsid w:val="007926EC"/>
    <w:rsid w:val="00792798"/>
    <w:rsid w:val="007928D1"/>
    <w:rsid w:val="00792B21"/>
    <w:rsid w:val="00793B57"/>
    <w:rsid w:val="00794020"/>
    <w:rsid w:val="0079459D"/>
    <w:rsid w:val="007950FB"/>
    <w:rsid w:val="00795B29"/>
    <w:rsid w:val="00796161"/>
    <w:rsid w:val="007963C4"/>
    <w:rsid w:val="007964A6"/>
    <w:rsid w:val="00796ABC"/>
    <w:rsid w:val="00797223"/>
    <w:rsid w:val="007A0065"/>
    <w:rsid w:val="007A00CB"/>
    <w:rsid w:val="007A01D4"/>
    <w:rsid w:val="007A07F6"/>
    <w:rsid w:val="007A0A7B"/>
    <w:rsid w:val="007A0A9C"/>
    <w:rsid w:val="007A1A16"/>
    <w:rsid w:val="007A1C7D"/>
    <w:rsid w:val="007A293D"/>
    <w:rsid w:val="007A2AF0"/>
    <w:rsid w:val="007A314E"/>
    <w:rsid w:val="007A3489"/>
    <w:rsid w:val="007A36EF"/>
    <w:rsid w:val="007A3F74"/>
    <w:rsid w:val="007A4485"/>
    <w:rsid w:val="007A44A4"/>
    <w:rsid w:val="007A45C3"/>
    <w:rsid w:val="007A4DC7"/>
    <w:rsid w:val="007A4FD8"/>
    <w:rsid w:val="007A5316"/>
    <w:rsid w:val="007A559C"/>
    <w:rsid w:val="007A56AF"/>
    <w:rsid w:val="007A5A59"/>
    <w:rsid w:val="007A5C59"/>
    <w:rsid w:val="007A5C81"/>
    <w:rsid w:val="007A5E0E"/>
    <w:rsid w:val="007A645C"/>
    <w:rsid w:val="007A70ED"/>
    <w:rsid w:val="007A744A"/>
    <w:rsid w:val="007B062C"/>
    <w:rsid w:val="007B06E6"/>
    <w:rsid w:val="007B0739"/>
    <w:rsid w:val="007B10FF"/>
    <w:rsid w:val="007B1265"/>
    <w:rsid w:val="007B1E51"/>
    <w:rsid w:val="007B2234"/>
    <w:rsid w:val="007B25B2"/>
    <w:rsid w:val="007B2600"/>
    <w:rsid w:val="007B29D2"/>
    <w:rsid w:val="007B2CD1"/>
    <w:rsid w:val="007B3496"/>
    <w:rsid w:val="007B380F"/>
    <w:rsid w:val="007B4077"/>
    <w:rsid w:val="007B41A2"/>
    <w:rsid w:val="007B4271"/>
    <w:rsid w:val="007B4802"/>
    <w:rsid w:val="007B484B"/>
    <w:rsid w:val="007B4F33"/>
    <w:rsid w:val="007B51AA"/>
    <w:rsid w:val="007B5CDF"/>
    <w:rsid w:val="007B5CED"/>
    <w:rsid w:val="007B6922"/>
    <w:rsid w:val="007B6A40"/>
    <w:rsid w:val="007B6A4F"/>
    <w:rsid w:val="007B70B4"/>
    <w:rsid w:val="007B7FF6"/>
    <w:rsid w:val="007C071F"/>
    <w:rsid w:val="007C0F15"/>
    <w:rsid w:val="007C11E5"/>
    <w:rsid w:val="007C35BC"/>
    <w:rsid w:val="007C3BB5"/>
    <w:rsid w:val="007C478A"/>
    <w:rsid w:val="007C507D"/>
    <w:rsid w:val="007C6081"/>
    <w:rsid w:val="007C6195"/>
    <w:rsid w:val="007C666B"/>
    <w:rsid w:val="007C76E4"/>
    <w:rsid w:val="007C7D18"/>
    <w:rsid w:val="007D01D1"/>
    <w:rsid w:val="007D10E5"/>
    <w:rsid w:val="007D19AE"/>
    <w:rsid w:val="007D1A95"/>
    <w:rsid w:val="007D2305"/>
    <w:rsid w:val="007D2765"/>
    <w:rsid w:val="007D3598"/>
    <w:rsid w:val="007D3C8A"/>
    <w:rsid w:val="007D40CC"/>
    <w:rsid w:val="007D449E"/>
    <w:rsid w:val="007D4674"/>
    <w:rsid w:val="007D4BB4"/>
    <w:rsid w:val="007D5A4A"/>
    <w:rsid w:val="007D60C2"/>
    <w:rsid w:val="007D6381"/>
    <w:rsid w:val="007D6848"/>
    <w:rsid w:val="007D731D"/>
    <w:rsid w:val="007D73F3"/>
    <w:rsid w:val="007D74FC"/>
    <w:rsid w:val="007D7594"/>
    <w:rsid w:val="007E16F6"/>
    <w:rsid w:val="007E19B2"/>
    <w:rsid w:val="007E1D95"/>
    <w:rsid w:val="007E1ED9"/>
    <w:rsid w:val="007E1F6E"/>
    <w:rsid w:val="007E2BEF"/>
    <w:rsid w:val="007E30F9"/>
    <w:rsid w:val="007E3167"/>
    <w:rsid w:val="007E4040"/>
    <w:rsid w:val="007E57E2"/>
    <w:rsid w:val="007E69B3"/>
    <w:rsid w:val="007E69B8"/>
    <w:rsid w:val="007E6DEE"/>
    <w:rsid w:val="007E710A"/>
    <w:rsid w:val="007E7CD4"/>
    <w:rsid w:val="007E7D3D"/>
    <w:rsid w:val="007F0368"/>
    <w:rsid w:val="007F07BE"/>
    <w:rsid w:val="007F08E7"/>
    <w:rsid w:val="007F092F"/>
    <w:rsid w:val="007F0EC8"/>
    <w:rsid w:val="007F1B33"/>
    <w:rsid w:val="007F1F25"/>
    <w:rsid w:val="007F2258"/>
    <w:rsid w:val="007F225A"/>
    <w:rsid w:val="007F302D"/>
    <w:rsid w:val="007F307F"/>
    <w:rsid w:val="007F3CEA"/>
    <w:rsid w:val="007F3EE4"/>
    <w:rsid w:val="007F502B"/>
    <w:rsid w:val="007F5235"/>
    <w:rsid w:val="007F57B1"/>
    <w:rsid w:val="007F5C5F"/>
    <w:rsid w:val="007F5D10"/>
    <w:rsid w:val="007F6D16"/>
    <w:rsid w:val="007F776B"/>
    <w:rsid w:val="0080185E"/>
    <w:rsid w:val="0080235D"/>
    <w:rsid w:val="00802B4F"/>
    <w:rsid w:val="00802DC9"/>
    <w:rsid w:val="0080300B"/>
    <w:rsid w:val="0080368F"/>
    <w:rsid w:val="008038FE"/>
    <w:rsid w:val="00803DC5"/>
    <w:rsid w:val="00803DF4"/>
    <w:rsid w:val="008042FB"/>
    <w:rsid w:val="008045DC"/>
    <w:rsid w:val="0080479A"/>
    <w:rsid w:val="00805275"/>
    <w:rsid w:val="008053A0"/>
    <w:rsid w:val="0080654C"/>
    <w:rsid w:val="00806970"/>
    <w:rsid w:val="00806AA8"/>
    <w:rsid w:val="008070DA"/>
    <w:rsid w:val="008072F4"/>
    <w:rsid w:val="008073E4"/>
    <w:rsid w:val="0080772A"/>
    <w:rsid w:val="00807FA5"/>
    <w:rsid w:val="00810802"/>
    <w:rsid w:val="0081082D"/>
    <w:rsid w:val="00810B91"/>
    <w:rsid w:val="0081108B"/>
    <w:rsid w:val="00811157"/>
    <w:rsid w:val="00811380"/>
    <w:rsid w:val="00811733"/>
    <w:rsid w:val="0081273D"/>
    <w:rsid w:val="00813201"/>
    <w:rsid w:val="008141B7"/>
    <w:rsid w:val="0081468C"/>
    <w:rsid w:val="00814F67"/>
    <w:rsid w:val="00815845"/>
    <w:rsid w:val="00815B79"/>
    <w:rsid w:val="00815D6C"/>
    <w:rsid w:val="0081687B"/>
    <w:rsid w:val="00816B54"/>
    <w:rsid w:val="008175CA"/>
    <w:rsid w:val="008176FC"/>
    <w:rsid w:val="008177CE"/>
    <w:rsid w:val="00817CD7"/>
    <w:rsid w:val="00820E22"/>
    <w:rsid w:val="00821CB5"/>
    <w:rsid w:val="0082417A"/>
    <w:rsid w:val="008241EF"/>
    <w:rsid w:val="0082436F"/>
    <w:rsid w:val="008251F1"/>
    <w:rsid w:val="0082565A"/>
    <w:rsid w:val="00825B23"/>
    <w:rsid w:val="00825EDB"/>
    <w:rsid w:val="00825EF3"/>
    <w:rsid w:val="00826041"/>
    <w:rsid w:val="008266D5"/>
    <w:rsid w:val="00826987"/>
    <w:rsid w:val="00826CEE"/>
    <w:rsid w:val="00827435"/>
    <w:rsid w:val="00827577"/>
    <w:rsid w:val="00827776"/>
    <w:rsid w:val="00827951"/>
    <w:rsid w:val="008301C5"/>
    <w:rsid w:val="00830378"/>
    <w:rsid w:val="00830BB6"/>
    <w:rsid w:val="0083107A"/>
    <w:rsid w:val="008312EA"/>
    <w:rsid w:val="008314C1"/>
    <w:rsid w:val="008315F0"/>
    <w:rsid w:val="0083173D"/>
    <w:rsid w:val="00832282"/>
    <w:rsid w:val="00832979"/>
    <w:rsid w:val="00832B9F"/>
    <w:rsid w:val="00833352"/>
    <w:rsid w:val="00834F94"/>
    <w:rsid w:val="0083504B"/>
    <w:rsid w:val="008353F6"/>
    <w:rsid w:val="00835822"/>
    <w:rsid w:val="00836476"/>
    <w:rsid w:val="0083753B"/>
    <w:rsid w:val="00837EAD"/>
    <w:rsid w:val="00840078"/>
    <w:rsid w:val="008406E6"/>
    <w:rsid w:val="00840C79"/>
    <w:rsid w:val="00840FA6"/>
    <w:rsid w:val="008411CD"/>
    <w:rsid w:val="00841456"/>
    <w:rsid w:val="008415E4"/>
    <w:rsid w:val="0084194C"/>
    <w:rsid w:val="008422D1"/>
    <w:rsid w:val="00842A7A"/>
    <w:rsid w:val="00842D5C"/>
    <w:rsid w:val="0084356F"/>
    <w:rsid w:val="00844358"/>
    <w:rsid w:val="00844D2F"/>
    <w:rsid w:val="00845022"/>
    <w:rsid w:val="00845718"/>
    <w:rsid w:val="00845EF5"/>
    <w:rsid w:val="0084686B"/>
    <w:rsid w:val="00846A68"/>
    <w:rsid w:val="00847204"/>
    <w:rsid w:val="00847AFD"/>
    <w:rsid w:val="008515CE"/>
    <w:rsid w:val="008516DF"/>
    <w:rsid w:val="00851769"/>
    <w:rsid w:val="00851AB8"/>
    <w:rsid w:val="00851D48"/>
    <w:rsid w:val="0085267E"/>
    <w:rsid w:val="008529BC"/>
    <w:rsid w:val="00852FD3"/>
    <w:rsid w:val="0085344E"/>
    <w:rsid w:val="00853BDA"/>
    <w:rsid w:val="00854452"/>
    <w:rsid w:val="008544A6"/>
    <w:rsid w:val="00854E68"/>
    <w:rsid w:val="00854F52"/>
    <w:rsid w:val="008555E6"/>
    <w:rsid w:val="0085574B"/>
    <w:rsid w:val="00855AEA"/>
    <w:rsid w:val="00855CF4"/>
    <w:rsid w:val="00855CF9"/>
    <w:rsid w:val="00855E59"/>
    <w:rsid w:val="008566B5"/>
    <w:rsid w:val="00856EF1"/>
    <w:rsid w:val="00857D57"/>
    <w:rsid w:val="008602ED"/>
    <w:rsid w:val="00860668"/>
    <w:rsid w:val="008614E6"/>
    <w:rsid w:val="0086193C"/>
    <w:rsid w:val="00862343"/>
    <w:rsid w:val="00862530"/>
    <w:rsid w:val="00862606"/>
    <w:rsid w:val="0086271E"/>
    <w:rsid w:val="008631EE"/>
    <w:rsid w:val="00863C86"/>
    <w:rsid w:val="00863EB9"/>
    <w:rsid w:val="00864383"/>
    <w:rsid w:val="00864E0B"/>
    <w:rsid w:val="00864E8B"/>
    <w:rsid w:val="00865260"/>
    <w:rsid w:val="00865337"/>
    <w:rsid w:val="00865884"/>
    <w:rsid w:val="0086597E"/>
    <w:rsid w:val="008662C2"/>
    <w:rsid w:val="00866529"/>
    <w:rsid w:val="008666F4"/>
    <w:rsid w:val="00866928"/>
    <w:rsid w:val="008672E9"/>
    <w:rsid w:val="008674DE"/>
    <w:rsid w:val="008679E7"/>
    <w:rsid w:val="00867B00"/>
    <w:rsid w:val="00867CAA"/>
    <w:rsid w:val="00867DA8"/>
    <w:rsid w:val="00870145"/>
    <w:rsid w:val="00870794"/>
    <w:rsid w:val="00870C56"/>
    <w:rsid w:val="00870CF9"/>
    <w:rsid w:val="00870E0F"/>
    <w:rsid w:val="0087107A"/>
    <w:rsid w:val="008712B1"/>
    <w:rsid w:val="008714A8"/>
    <w:rsid w:val="00872140"/>
    <w:rsid w:val="0087234B"/>
    <w:rsid w:val="0087258C"/>
    <w:rsid w:val="0087300C"/>
    <w:rsid w:val="008734B1"/>
    <w:rsid w:val="00873A0A"/>
    <w:rsid w:val="0087425D"/>
    <w:rsid w:val="008743D9"/>
    <w:rsid w:val="00874873"/>
    <w:rsid w:val="00874D01"/>
    <w:rsid w:val="008752F2"/>
    <w:rsid w:val="0087572A"/>
    <w:rsid w:val="00875D24"/>
    <w:rsid w:val="008767A9"/>
    <w:rsid w:val="00876EE1"/>
    <w:rsid w:val="008778CA"/>
    <w:rsid w:val="00877A7C"/>
    <w:rsid w:val="0088144A"/>
    <w:rsid w:val="008827A3"/>
    <w:rsid w:val="00883C61"/>
    <w:rsid w:val="00883FFE"/>
    <w:rsid w:val="008841FF"/>
    <w:rsid w:val="00884561"/>
    <w:rsid w:val="0088513B"/>
    <w:rsid w:val="008858B1"/>
    <w:rsid w:val="00885E3C"/>
    <w:rsid w:val="008862FD"/>
    <w:rsid w:val="0088660F"/>
    <w:rsid w:val="00887716"/>
    <w:rsid w:val="00887E17"/>
    <w:rsid w:val="00887F0E"/>
    <w:rsid w:val="00892BE7"/>
    <w:rsid w:val="00892D65"/>
    <w:rsid w:val="00893109"/>
    <w:rsid w:val="00893431"/>
    <w:rsid w:val="00893922"/>
    <w:rsid w:val="00893AD7"/>
    <w:rsid w:val="00894092"/>
    <w:rsid w:val="00894609"/>
    <w:rsid w:val="008954A2"/>
    <w:rsid w:val="00895A84"/>
    <w:rsid w:val="0089658C"/>
    <w:rsid w:val="00896721"/>
    <w:rsid w:val="00896A15"/>
    <w:rsid w:val="00896F1A"/>
    <w:rsid w:val="008974E4"/>
    <w:rsid w:val="00897C09"/>
    <w:rsid w:val="00897C70"/>
    <w:rsid w:val="00897D9C"/>
    <w:rsid w:val="008A0BF7"/>
    <w:rsid w:val="008A0F44"/>
    <w:rsid w:val="008A3BE7"/>
    <w:rsid w:val="008A3E25"/>
    <w:rsid w:val="008A5593"/>
    <w:rsid w:val="008A5924"/>
    <w:rsid w:val="008A601D"/>
    <w:rsid w:val="008A671A"/>
    <w:rsid w:val="008A6FD7"/>
    <w:rsid w:val="008B0F0A"/>
    <w:rsid w:val="008B1446"/>
    <w:rsid w:val="008B1ACF"/>
    <w:rsid w:val="008B1ADB"/>
    <w:rsid w:val="008B2B97"/>
    <w:rsid w:val="008B38D5"/>
    <w:rsid w:val="008B3A00"/>
    <w:rsid w:val="008B3C42"/>
    <w:rsid w:val="008B4C9E"/>
    <w:rsid w:val="008B4D00"/>
    <w:rsid w:val="008B59C5"/>
    <w:rsid w:val="008B5BDA"/>
    <w:rsid w:val="008B61CA"/>
    <w:rsid w:val="008B6855"/>
    <w:rsid w:val="008B6A7D"/>
    <w:rsid w:val="008B759F"/>
    <w:rsid w:val="008B75F9"/>
    <w:rsid w:val="008B7787"/>
    <w:rsid w:val="008B79B8"/>
    <w:rsid w:val="008B7A27"/>
    <w:rsid w:val="008B7BDC"/>
    <w:rsid w:val="008B7FA6"/>
    <w:rsid w:val="008C01C7"/>
    <w:rsid w:val="008C0625"/>
    <w:rsid w:val="008C0941"/>
    <w:rsid w:val="008C09A1"/>
    <w:rsid w:val="008C1282"/>
    <w:rsid w:val="008C18E9"/>
    <w:rsid w:val="008C1FFF"/>
    <w:rsid w:val="008C20B1"/>
    <w:rsid w:val="008C31A9"/>
    <w:rsid w:val="008C3E68"/>
    <w:rsid w:val="008C45B3"/>
    <w:rsid w:val="008C578F"/>
    <w:rsid w:val="008C57F1"/>
    <w:rsid w:val="008C5991"/>
    <w:rsid w:val="008C5D8A"/>
    <w:rsid w:val="008C5DB6"/>
    <w:rsid w:val="008C693E"/>
    <w:rsid w:val="008C77A0"/>
    <w:rsid w:val="008D0232"/>
    <w:rsid w:val="008D0962"/>
    <w:rsid w:val="008D0D99"/>
    <w:rsid w:val="008D0DDB"/>
    <w:rsid w:val="008D0EBF"/>
    <w:rsid w:val="008D0F1A"/>
    <w:rsid w:val="008D1072"/>
    <w:rsid w:val="008D18EA"/>
    <w:rsid w:val="008D1CC8"/>
    <w:rsid w:val="008D1FC1"/>
    <w:rsid w:val="008D2B44"/>
    <w:rsid w:val="008D2BCF"/>
    <w:rsid w:val="008D2DDB"/>
    <w:rsid w:val="008D3647"/>
    <w:rsid w:val="008D41B7"/>
    <w:rsid w:val="008D427A"/>
    <w:rsid w:val="008D43F6"/>
    <w:rsid w:val="008D4603"/>
    <w:rsid w:val="008D4696"/>
    <w:rsid w:val="008D517F"/>
    <w:rsid w:val="008D522A"/>
    <w:rsid w:val="008D616E"/>
    <w:rsid w:val="008D66F9"/>
    <w:rsid w:val="008D6B6D"/>
    <w:rsid w:val="008D6D33"/>
    <w:rsid w:val="008D7A57"/>
    <w:rsid w:val="008E062F"/>
    <w:rsid w:val="008E212C"/>
    <w:rsid w:val="008E2556"/>
    <w:rsid w:val="008E256E"/>
    <w:rsid w:val="008E26A9"/>
    <w:rsid w:val="008E34B0"/>
    <w:rsid w:val="008E354F"/>
    <w:rsid w:val="008E39AF"/>
    <w:rsid w:val="008E3D9A"/>
    <w:rsid w:val="008E4032"/>
    <w:rsid w:val="008E4799"/>
    <w:rsid w:val="008E4B50"/>
    <w:rsid w:val="008E4E3E"/>
    <w:rsid w:val="008E4E7A"/>
    <w:rsid w:val="008E4ECE"/>
    <w:rsid w:val="008E559F"/>
    <w:rsid w:val="008E5611"/>
    <w:rsid w:val="008E5EFD"/>
    <w:rsid w:val="008E5F3A"/>
    <w:rsid w:val="008E77DD"/>
    <w:rsid w:val="008E79EA"/>
    <w:rsid w:val="008E7B48"/>
    <w:rsid w:val="008E7CFC"/>
    <w:rsid w:val="008F0111"/>
    <w:rsid w:val="008F0C5E"/>
    <w:rsid w:val="008F17CD"/>
    <w:rsid w:val="008F1811"/>
    <w:rsid w:val="008F1C04"/>
    <w:rsid w:val="008F2141"/>
    <w:rsid w:val="008F2154"/>
    <w:rsid w:val="008F261E"/>
    <w:rsid w:val="008F3BC2"/>
    <w:rsid w:val="008F3EAE"/>
    <w:rsid w:val="008F4A19"/>
    <w:rsid w:val="008F4E34"/>
    <w:rsid w:val="008F514E"/>
    <w:rsid w:val="008F55EB"/>
    <w:rsid w:val="008F578E"/>
    <w:rsid w:val="008F5AE7"/>
    <w:rsid w:val="008F5F8F"/>
    <w:rsid w:val="008F6098"/>
    <w:rsid w:val="008F618C"/>
    <w:rsid w:val="008F67D1"/>
    <w:rsid w:val="008F681C"/>
    <w:rsid w:val="008F6E25"/>
    <w:rsid w:val="008F7D98"/>
    <w:rsid w:val="00900154"/>
    <w:rsid w:val="0090076D"/>
    <w:rsid w:val="009009FB"/>
    <w:rsid w:val="00901FEB"/>
    <w:rsid w:val="00902454"/>
    <w:rsid w:val="00902859"/>
    <w:rsid w:val="00902B54"/>
    <w:rsid w:val="00903DBC"/>
    <w:rsid w:val="009042D8"/>
    <w:rsid w:val="009048B9"/>
    <w:rsid w:val="00904D19"/>
    <w:rsid w:val="00904FD8"/>
    <w:rsid w:val="00905931"/>
    <w:rsid w:val="00905ABF"/>
    <w:rsid w:val="00905FA9"/>
    <w:rsid w:val="00905FD3"/>
    <w:rsid w:val="009062D2"/>
    <w:rsid w:val="00906B77"/>
    <w:rsid w:val="00906FE7"/>
    <w:rsid w:val="0090709D"/>
    <w:rsid w:val="009077C5"/>
    <w:rsid w:val="00907A2E"/>
    <w:rsid w:val="00907DD4"/>
    <w:rsid w:val="00911904"/>
    <w:rsid w:val="00911FF8"/>
    <w:rsid w:val="009137E9"/>
    <w:rsid w:val="00913CA0"/>
    <w:rsid w:val="00913CC5"/>
    <w:rsid w:val="00913F55"/>
    <w:rsid w:val="00914528"/>
    <w:rsid w:val="0091490F"/>
    <w:rsid w:val="00914C3B"/>
    <w:rsid w:val="00914D65"/>
    <w:rsid w:val="00916087"/>
    <w:rsid w:val="00916173"/>
    <w:rsid w:val="00916F55"/>
    <w:rsid w:val="00916FD7"/>
    <w:rsid w:val="00916FE2"/>
    <w:rsid w:val="0091746A"/>
    <w:rsid w:val="00917F75"/>
    <w:rsid w:val="00920451"/>
    <w:rsid w:val="00920AD1"/>
    <w:rsid w:val="00920DC1"/>
    <w:rsid w:val="009214DF"/>
    <w:rsid w:val="009216AE"/>
    <w:rsid w:val="00921AE4"/>
    <w:rsid w:val="00921CFE"/>
    <w:rsid w:val="00921DAA"/>
    <w:rsid w:val="00922620"/>
    <w:rsid w:val="009228D6"/>
    <w:rsid w:val="00922BB4"/>
    <w:rsid w:val="00922CC0"/>
    <w:rsid w:val="00922F76"/>
    <w:rsid w:val="00923942"/>
    <w:rsid w:val="00923B16"/>
    <w:rsid w:val="00924174"/>
    <w:rsid w:val="00924A20"/>
    <w:rsid w:val="00924BB4"/>
    <w:rsid w:val="00924BB8"/>
    <w:rsid w:val="00924E68"/>
    <w:rsid w:val="009255F2"/>
    <w:rsid w:val="00925C4C"/>
    <w:rsid w:val="00925D38"/>
    <w:rsid w:val="00925FE2"/>
    <w:rsid w:val="00926234"/>
    <w:rsid w:val="009263E8"/>
    <w:rsid w:val="00926647"/>
    <w:rsid w:val="00926FCB"/>
    <w:rsid w:val="00927531"/>
    <w:rsid w:val="00927585"/>
    <w:rsid w:val="009279EE"/>
    <w:rsid w:val="00930556"/>
    <w:rsid w:val="00930670"/>
    <w:rsid w:val="00930848"/>
    <w:rsid w:val="00930A01"/>
    <w:rsid w:val="00930B67"/>
    <w:rsid w:val="0093113C"/>
    <w:rsid w:val="00932554"/>
    <w:rsid w:val="00932B03"/>
    <w:rsid w:val="00932DE9"/>
    <w:rsid w:val="00933582"/>
    <w:rsid w:val="00933963"/>
    <w:rsid w:val="00934218"/>
    <w:rsid w:val="009349CE"/>
    <w:rsid w:val="00934F9B"/>
    <w:rsid w:val="009353C6"/>
    <w:rsid w:val="00935671"/>
    <w:rsid w:val="009356EF"/>
    <w:rsid w:val="009359A4"/>
    <w:rsid w:val="009359A5"/>
    <w:rsid w:val="0093652E"/>
    <w:rsid w:val="00936B60"/>
    <w:rsid w:val="00936C29"/>
    <w:rsid w:val="0093710A"/>
    <w:rsid w:val="009412F5"/>
    <w:rsid w:val="00941E67"/>
    <w:rsid w:val="009422D5"/>
    <w:rsid w:val="009426C1"/>
    <w:rsid w:val="0094290E"/>
    <w:rsid w:val="00942916"/>
    <w:rsid w:val="0094308C"/>
    <w:rsid w:val="00943D52"/>
    <w:rsid w:val="00943E6E"/>
    <w:rsid w:val="0094421D"/>
    <w:rsid w:val="0094476A"/>
    <w:rsid w:val="009449E1"/>
    <w:rsid w:val="0094557F"/>
    <w:rsid w:val="00945AE5"/>
    <w:rsid w:val="00945EB6"/>
    <w:rsid w:val="00945F94"/>
    <w:rsid w:val="009463F1"/>
    <w:rsid w:val="00946543"/>
    <w:rsid w:val="0094694A"/>
    <w:rsid w:val="00947556"/>
    <w:rsid w:val="009478E9"/>
    <w:rsid w:val="009502D8"/>
    <w:rsid w:val="00950A36"/>
    <w:rsid w:val="009514D2"/>
    <w:rsid w:val="00951979"/>
    <w:rsid w:val="00952483"/>
    <w:rsid w:val="009524FC"/>
    <w:rsid w:val="009536B5"/>
    <w:rsid w:val="00954585"/>
    <w:rsid w:val="00954B9B"/>
    <w:rsid w:val="00955663"/>
    <w:rsid w:val="009562A1"/>
    <w:rsid w:val="00957A8B"/>
    <w:rsid w:val="0096094C"/>
    <w:rsid w:val="00960B33"/>
    <w:rsid w:val="00961BF2"/>
    <w:rsid w:val="00962C2F"/>
    <w:rsid w:val="00962C7B"/>
    <w:rsid w:val="00962F84"/>
    <w:rsid w:val="0096324F"/>
    <w:rsid w:val="00963A28"/>
    <w:rsid w:val="009642A3"/>
    <w:rsid w:val="0096466E"/>
    <w:rsid w:val="009646A4"/>
    <w:rsid w:val="009648EF"/>
    <w:rsid w:val="00964CF3"/>
    <w:rsid w:val="00964DCD"/>
    <w:rsid w:val="00965120"/>
    <w:rsid w:val="00965411"/>
    <w:rsid w:val="0096569D"/>
    <w:rsid w:val="00965845"/>
    <w:rsid w:val="00967223"/>
    <w:rsid w:val="00967550"/>
    <w:rsid w:val="009705DD"/>
    <w:rsid w:val="009709A8"/>
    <w:rsid w:val="00970C45"/>
    <w:rsid w:val="009712AD"/>
    <w:rsid w:val="0097182B"/>
    <w:rsid w:val="00971CB2"/>
    <w:rsid w:val="00972039"/>
    <w:rsid w:val="009720C2"/>
    <w:rsid w:val="00972E7A"/>
    <w:rsid w:val="00973674"/>
    <w:rsid w:val="009736A6"/>
    <w:rsid w:val="00973893"/>
    <w:rsid w:val="00973956"/>
    <w:rsid w:val="00974C66"/>
    <w:rsid w:val="00974F21"/>
    <w:rsid w:val="009750B4"/>
    <w:rsid w:val="009751C5"/>
    <w:rsid w:val="00975562"/>
    <w:rsid w:val="0097568D"/>
    <w:rsid w:val="00975BC3"/>
    <w:rsid w:val="00975D8B"/>
    <w:rsid w:val="00975FEA"/>
    <w:rsid w:val="0097604A"/>
    <w:rsid w:val="00976052"/>
    <w:rsid w:val="009762BD"/>
    <w:rsid w:val="00976D54"/>
    <w:rsid w:val="009771CA"/>
    <w:rsid w:val="0097733D"/>
    <w:rsid w:val="009778A6"/>
    <w:rsid w:val="00977BE8"/>
    <w:rsid w:val="0098001F"/>
    <w:rsid w:val="009800CC"/>
    <w:rsid w:val="009803E0"/>
    <w:rsid w:val="00980496"/>
    <w:rsid w:val="00980943"/>
    <w:rsid w:val="00981FEB"/>
    <w:rsid w:val="00982BA9"/>
    <w:rsid w:val="00982F7C"/>
    <w:rsid w:val="00982FF2"/>
    <w:rsid w:val="009831FF"/>
    <w:rsid w:val="00983279"/>
    <w:rsid w:val="009833CF"/>
    <w:rsid w:val="009834A6"/>
    <w:rsid w:val="0098380B"/>
    <w:rsid w:val="00983876"/>
    <w:rsid w:val="00984145"/>
    <w:rsid w:val="009843AC"/>
    <w:rsid w:val="00984444"/>
    <w:rsid w:val="0098488A"/>
    <w:rsid w:val="00984DE2"/>
    <w:rsid w:val="0098738B"/>
    <w:rsid w:val="0098769E"/>
    <w:rsid w:val="009877FC"/>
    <w:rsid w:val="00987A30"/>
    <w:rsid w:val="00987C66"/>
    <w:rsid w:val="009903E6"/>
    <w:rsid w:val="00990E1B"/>
    <w:rsid w:val="00990E4A"/>
    <w:rsid w:val="00990EC9"/>
    <w:rsid w:val="00990F50"/>
    <w:rsid w:val="009916AA"/>
    <w:rsid w:val="0099176A"/>
    <w:rsid w:val="009923EC"/>
    <w:rsid w:val="00992902"/>
    <w:rsid w:val="00992BC9"/>
    <w:rsid w:val="009931A1"/>
    <w:rsid w:val="009931CA"/>
    <w:rsid w:val="00993D43"/>
    <w:rsid w:val="0099498A"/>
    <w:rsid w:val="00994F3B"/>
    <w:rsid w:val="00994F7C"/>
    <w:rsid w:val="00995266"/>
    <w:rsid w:val="00995460"/>
    <w:rsid w:val="00995EC3"/>
    <w:rsid w:val="00995EF0"/>
    <w:rsid w:val="00996DAB"/>
    <w:rsid w:val="00996FC5"/>
    <w:rsid w:val="009A193A"/>
    <w:rsid w:val="009A2076"/>
    <w:rsid w:val="009A34E6"/>
    <w:rsid w:val="009A35D6"/>
    <w:rsid w:val="009A3D0D"/>
    <w:rsid w:val="009A48D2"/>
    <w:rsid w:val="009A555B"/>
    <w:rsid w:val="009A5A89"/>
    <w:rsid w:val="009A5D19"/>
    <w:rsid w:val="009A6646"/>
    <w:rsid w:val="009A67AA"/>
    <w:rsid w:val="009A6C45"/>
    <w:rsid w:val="009A7D5B"/>
    <w:rsid w:val="009B01AF"/>
    <w:rsid w:val="009B0A07"/>
    <w:rsid w:val="009B0D19"/>
    <w:rsid w:val="009B0E5F"/>
    <w:rsid w:val="009B2048"/>
    <w:rsid w:val="009B2385"/>
    <w:rsid w:val="009B2BCD"/>
    <w:rsid w:val="009B2BD3"/>
    <w:rsid w:val="009B3B08"/>
    <w:rsid w:val="009B4A66"/>
    <w:rsid w:val="009B4D66"/>
    <w:rsid w:val="009B4E00"/>
    <w:rsid w:val="009B5454"/>
    <w:rsid w:val="009B56AD"/>
    <w:rsid w:val="009B5993"/>
    <w:rsid w:val="009B61B3"/>
    <w:rsid w:val="009B623B"/>
    <w:rsid w:val="009B67FF"/>
    <w:rsid w:val="009B6D01"/>
    <w:rsid w:val="009B74E8"/>
    <w:rsid w:val="009C09F5"/>
    <w:rsid w:val="009C0AE7"/>
    <w:rsid w:val="009C0BB8"/>
    <w:rsid w:val="009C0C12"/>
    <w:rsid w:val="009C12F3"/>
    <w:rsid w:val="009C1604"/>
    <w:rsid w:val="009C1D40"/>
    <w:rsid w:val="009C1EE1"/>
    <w:rsid w:val="009C21DC"/>
    <w:rsid w:val="009C2649"/>
    <w:rsid w:val="009C299B"/>
    <w:rsid w:val="009C2C6E"/>
    <w:rsid w:val="009C35C0"/>
    <w:rsid w:val="009C3F30"/>
    <w:rsid w:val="009C4095"/>
    <w:rsid w:val="009C41AA"/>
    <w:rsid w:val="009C42B7"/>
    <w:rsid w:val="009C42E7"/>
    <w:rsid w:val="009C44B9"/>
    <w:rsid w:val="009C520A"/>
    <w:rsid w:val="009C5F73"/>
    <w:rsid w:val="009C6473"/>
    <w:rsid w:val="009C68E1"/>
    <w:rsid w:val="009C733A"/>
    <w:rsid w:val="009C748B"/>
    <w:rsid w:val="009C7926"/>
    <w:rsid w:val="009C7C12"/>
    <w:rsid w:val="009D0AAE"/>
    <w:rsid w:val="009D0D6F"/>
    <w:rsid w:val="009D18C0"/>
    <w:rsid w:val="009D1AEE"/>
    <w:rsid w:val="009D1B7F"/>
    <w:rsid w:val="009D25B3"/>
    <w:rsid w:val="009D29CA"/>
    <w:rsid w:val="009D2A0E"/>
    <w:rsid w:val="009D2B12"/>
    <w:rsid w:val="009D30B6"/>
    <w:rsid w:val="009D3631"/>
    <w:rsid w:val="009D3C72"/>
    <w:rsid w:val="009D4117"/>
    <w:rsid w:val="009D51F1"/>
    <w:rsid w:val="009D582A"/>
    <w:rsid w:val="009D5C48"/>
    <w:rsid w:val="009D5D2C"/>
    <w:rsid w:val="009D6164"/>
    <w:rsid w:val="009D6779"/>
    <w:rsid w:val="009D6D7A"/>
    <w:rsid w:val="009D717E"/>
    <w:rsid w:val="009D74B7"/>
    <w:rsid w:val="009D7771"/>
    <w:rsid w:val="009D77AB"/>
    <w:rsid w:val="009D7AA0"/>
    <w:rsid w:val="009E012E"/>
    <w:rsid w:val="009E04EA"/>
    <w:rsid w:val="009E0569"/>
    <w:rsid w:val="009E066C"/>
    <w:rsid w:val="009E073E"/>
    <w:rsid w:val="009E09DD"/>
    <w:rsid w:val="009E0AAC"/>
    <w:rsid w:val="009E14EE"/>
    <w:rsid w:val="009E1CB0"/>
    <w:rsid w:val="009E232A"/>
    <w:rsid w:val="009E2958"/>
    <w:rsid w:val="009E2DC1"/>
    <w:rsid w:val="009E3411"/>
    <w:rsid w:val="009E351E"/>
    <w:rsid w:val="009E3F76"/>
    <w:rsid w:val="009E4503"/>
    <w:rsid w:val="009E4A19"/>
    <w:rsid w:val="009E5467"/>
    <w:rsid w:val="009E5484"/>
    <w:rsid w:val="009E613D"/>
    <w:rsid w:val="009E67F0"/>
    <w:rsid w:val="009E689A"/>
    <w:rsid w:val="009E68A9"/>
    <w:rsid w:val="009E776F"/>
    <w:rsid w:val="009E7DBC"/>
    <w:rsid w:val="009F1213"/>
    <w:rsid w:val="009F14AC"/>
    <w:rsid w:val="009F1985"/>
    <w:rsid w:val="009F21C5"/>
    <w:rsid w:val="009F27D1"/>
    <w:rsid w:val="009F31FE"/>
    <w:rsid w:val="009F3354"/>
    <w:rsid w:val="009F3A56"/>
    <w:rsid w:val="009F3ECC"/>
    <w:rsid w:val="009F46C2"/>
    <w:rsid w:val="009F4E7C"/>
    <w:rsid w:val="009F5547"/>
    <w:rsid w:val="009F554F"/>
    <w:rsid w:val="009F5A17"/>
    <w:rsid w:val="009F5C28"/>
    <w:rsid w:val="009F5FA0"/>
    <w:rsid w:val="009F61DE"/>
    <w:rsid w:val="009F62B1"/>
    <w:rsid w:val="009F655F"/>
    <w:rsid w:val="009F6F20"/>
    <w:rsid w:val="009F761B"/>
    <w:rsid w:val="00A0087E"/>
    <w:rsid w:val="00A00ED0"/>
    <w:rsid w:val="00A012FF"/>
    <w:rsid w:val="00A01559"/>
    <w:rsid w:val="00A02157"/>
    <w:rsid w:val="00A02167"/>
    <w:rsid w:val="00A02BEB"/>
    <w:rsid w:val="00A03905"/>
    <w:rsid w:val="00A0399C"/>
    <w:rsid w:val="00A04223"/>
    <w:rsid w:val="00A04CC3"/>
    <w:rsid w:val="00A04E0E"/>
    <w:rsid w:val="00A05C70"/>
    <w:rsid w:val="00A0694D"/>
    <w:rsid w:val="00A071D8"/>
    <w:rsid w:val="00A072C2"/>
    <w:rsid w:val="00A078C3"/>
    <w:rsid w:val="00A07963"/>
    <w:rsid w:val="00A1009E"/>
    <w:rsid w:val="00A1042D"/>
    <w:rsid w:val="00A116F8"/>
    <w:rsid w:val="00A117E9"/>
    <w:rsid w:val="00A11B09"/>
    <w:rsid w:val="00A11B55"/>
    <w:rsid w:val="00A11C02"/>
    <w:rsid w:val="00A11FB5"/>
    <w:rsid w:val="00A124E1"/>
    <w:rsid w:val="00A1291C"/>
    <w:rsid w:val="00A13064"/>
    <w:rsid w:val="00A13376"/>
    <w:rsid w:val="00A13E50"/>
    <w:rsid w:val="00A1467D"/>
    <w:rsid w:val="00A14729"/>
    <w:rsid w:val="00A14E84"/>
    <w:rsid w:val="00A159AB"/>
    <w:rsid w:val="00A159AC"/>
    <w:rsid w:val="00A15BCB"/>
    <w:rsid w:val="00A15C4E"/>
    <w:rsid w:val="00A15DE1"/>
    <w:rsid w:val="00A162F4"/>
    <w:rsid w:val="00A164AA"/>
    <w:rsid w:val="00A164DF"/>
    <w:rsid w:val="00A16FBF"/>
    <w:rsid w:val="00A172E7"/>
    <w:rsid w:val="00A172F1"/>
    <w:rsid w:val="00A17B6A"/>
    <w:rsid w:val="00A20C5F"/>
    <w:rsid w:val="00A20ED3"/>
    <w:rsid w:val="00A2126A"/>
    <w:rsid w:val="00A21A34"/>
    <w:rsid w:val="00A21EA2"/>
    <w:rsid w:val="00A224F3"/>
    <w:rsid w:val="00A227E3"/>
    <w:rsid w:val="00A22CFA"/>
    <w:rsid w:val="00A234E5"/>
    <w:rsid w:val="00A2374F"/>
    <w:rsid w:val="00A237BB"/>
    <w:rsid w:val="00A23AD0"/>
    <w:rsid w:val="00A24AC7"/>
    <w:rsid w:val="00A24B2F"/>
    <w:rsid w:val="00A2537D"/>
    <w:rsid w:val="00A25C95"/>
    <w:rsid w:val="00A26848"/>
    <w:rsid w:val="00A27C3B"/>
    <w:rsid w:val="00A304F9"/>
    <w:rsid w:val="00A30DC0"/>
    <w:rsid w:val="00A312F5"/>
    <w:rsid w:val="00A318A2"/>
    <w:rsid w:val="00A31953"/>
    <w:rsid w:val="00A31B03"/>
    <w:rsid w:val="00A31E2E"/>
    <w:rsid w:val="00A32A66"/>
    <w:rsid w:val="00A345C7"/>
    <w:rsid w:val="00A351A6"/>
    <w:rsid w:val="00A35C77"/>
    <w:rsid w:val="00A36463"/>
    <w:rsid w:val="00A364E2"/>
    <w:rsid w:val="00A379CB"/>
    <w:rsid w:val="00A37B0B"/>
    <w:rsid w:val="00A4050F"/>
    <w:rsid w:val="00A40A06"/>
    <w:rsid w:val="00A41DF2"/>
    <w:rsid w:val="00A41E3F"/>
    <w:rsid w:val="00A4219F"/>
    <w:rsid w:val="00A42768"/>
    <w:rsid w:val="00A42BE6"/>
    <w:rsid w:val="00A43139"/>
    <w:rsid w:val="00A439D4"/>
    <w:rsid w:val="00A43A2D"/>
    <w:rsid w:val="00A4407B"/>
    <w:rsid w:val="00A44303"/>
    <w:rsid w:val="00A443CF"/>
    <w:rsid w:val="00A4486A"/>
    <w:rsid w:val="00A44993"/>
    <w:rsid w:val="00A4508E"/>
    <w:rsid w:val="00A45925"/>
    <w:rsid w:val="00A467F1"/>
    <w:rsid w:val="00A46B7D"/>
    <w:rsid w:val="00A470BB"/>
    <w:rsid w:val="00A4725D"/>
    <w:rsid w:val="00A47977"/>
    <w:rsid w:val="00A47B3B"/>
    <w:rsid w:val="00A47DA9"/>
    <w:rsid w:val="00A510BF"/>
    <w:rsid w:val="00A51218"/>
    <w:rsid w:val="00A51B5C"/>
    <w:rsid w:val="00A52AA8"/>
    <w:rsid w:val="00A5301B"/>
    <w:rsid w:val="00A539B6"/>
    <w:rsid w:val="00A53A28"/>
    <w:rsid w:val="00A53A89"/>
    <w:rsid w:val="00A53F57"/>
    <w:rsid w:val="00A547BF"/>
    <w:rsid w:val="00A550AF"/>
    <w:rsid w:val="00A557A3"/>
    <w:rsid w:val="00A55F2F"/>
    <w:rsid w:val="00A5624F"/>
    <w:rsid w:val="00A566DF"/>
    <w:rsid w:val="00A56E76"/>
    <w:rsid w:val="00A5739C"/>
    <w:rsid w:val="00A577D9"/>
    <w:rsid w:val="00A5790A"/>
    <w:rsid w:val="00A57A3D"/>
    <w:rsid w:val="00A57CCC"/>
    <w:rsid w:val="00A57EE3"/>
    <w:rsid w:val="00A60612"/>
    <w:rsid w:val="00A60986"/>
    <w:rsid w:val="00A60DFE"/>
    <w:rsid w:val="00A61051"/>
    <w:rsid w:val="00A61AB2"/>
    <w:rsid w:val="00A61DE8"/>
    <w:rsid w:val="00A61EAE"/>
    <w:rsid w:val="00A62A8A"/>
    <w:rsid w:val="00A62CA9"/>
    <w:rsid w:val="00A63133"/>
    <w:rsid w:val="00A6326E"/>
    <w:rsid w:val="00A63AA2"/>
    <w:rsid w:val="00A6438C"/>
    <w:rsid w:val="00A64B44"/>
    <w:rsid w:val="00A64EDC"/>
    <w:rsid w:val="00A65618"/>
    <w:rsid w:val="00A659A1"/>
    <w:rsid w:val="00A65CF5"/>
    <w:rsid w:val="00A66119"/>
    <w:rsid w:val="00A66287"/>
    <w:rsid w:val="00A67211"/>
    <w:rsid w:val="00A67B57"/>
    <w:rsid w:val="00A70165"/>
    <w:rsid w:val="00A70A05"/>
    <w:rsid w:val="00A70CD4"/>
    <w:rsid w:val="00A71725"/>
    <w:rsid w:val="00A721E6"/>
    <w:rsid w:val="00A72741"/>
    <w:rsid w:val="00A727C3"/>
    <w:rsid w:val="00A72911"/>
    <w:rsid w:val="00A72BA5"/>
    <w:rsid w:val="00A72F3E"/>
    <w:rsid w:val="00A72F7C"/>
    <w:rsid w:val="00A73D87"/>
    <w:rsid w:val="00A74898"/>
    <w:rsid w:val="00A74A34"/>
    <w:rsid w:val="00A74FF3"/>
    <w:rsid w:val="00A750F3"/>
    <w:rsid w:val="00A7548C"/>
    <w:rsid w:val="00A7562D"/>
    <w:rsid w:val="00A764E7"/>
    <w:rsid w:val="00A76F8B"/>
    <w:rsid w:val="00A76FB8"/>
    <w:rsid w:val="00A77122"/>
    <w:rsid w:val="00A80816"/>
    <w:rsid w:val="00A808E2"/>
    <w:rsid w:val="00A815CA"/>
    <w:rsid w:val="00A819B9"/>
    <w:rsid w:val="00A81F9E"/>
    <w:rsid w:val="00A82093"/>
    <w:rsid w:val="00A82C77"/>
    <w:rsid w:val="00A82CB3"/>
    <w:rsid w:val="00A82D22"/>
    <w:rsid w:val="00A8306C"/>
    <w:rsid w:val="00A836E5"/>
    <w:rsid w:val="00A83B63"/>
    <w:rsid w:val="00A84246"/>
    <w:rsid w:val="00A84511"/>
    <w:rsid w:val="00A85056"/>
    <w:rsid w:val="00A85236"/>
    <w:rsid w:val="00A852FD"/>
    <w:rsid w:val="00A8575E"/>
    <w:rsid w:val="00A85989"/>
    <w:rsid w:val="00A8698E"/>
    <w:rsid w:val="00A870F6"/>
    <w:rsid w:val="00A878AE"/>
    <w:rsid w:val="00A87BE1"/>
    <w:rsid w:val="00A87CBC"/>
    <w:rsid w:val="00A903A3"/>
    <w:rsid w:val="00A9045E"/>
    <w:rsid w:val="00A906C9"/>
    <w:rsid w:val="00A90753"/>
    <w:rsid w:val="00A90885"/>
    <w:rsid w:val="00A90E4B"/>
    <w:rsid w:val="00A90FA7"/>
    <w:rsid w:val="00A9140B"/>
    <w:rsid w:val="00A9147D"/>
    <w:rsid w:val="00A91989"/>
    <w:rsid w:val="00A923DD"/>
    <w:rsid w:val="00A9286F"/>
    <w:rsid w:val="00A93160"/>
    <w:rsid w:val="00A93339"/>
    <w:rsid w:val="00A93545"/>
    <w:rsid w:val="00A940C3"/>
    <w:rsid w:val="00A944B9"/>
    <w:rsid w:val="00A94D12"/>
    <w:rsid w:val="00A95229"/>
    <w:rsid w:val="00A962B5"/>
    <w:rsid w:val="00A964CA"/>
    <w:rsid w:val="00A96978"/>
    <w:rsid w:val="00A96AC3"/>
    <w:rsid w:val="00A973AC"/>
    <w:rsid w:val="00A97456"/>
    <w:rsid w:val="00A97887"/>
    <w:rsid w:val="00A97AF1"/>
    <w:rsid w:val="00A97E6C"/>
    <w:rsid w:val="00AA13B4"/>
    <w:rsid w:val="00AA187A"/>
    <w:rsid w:val="00AA1C3C"/>
    <w:rsid w:val="00AA1E5F"/>
    <w:rsid w:val="00AA1EF4"/>
    <w:rsid w:val="00AA2F54"/>
    <w:rsid w:val="00AA30AB"/>
    <w:rsid w:val="00AA32A6"/>
    <w:rsid w:val="00AA3449"/>
    <w:rsid w:val="00AA43A8"/>
    <w:rsid w:val="00AA43B2"/>
    <w:rsid w:val="00AA4483"/>
    <w:rsid w:val="00AA48D4"/>
    <w:rsid w:val="00AA5AF0"/>
    <w:rsid w:val="00AA6B92"/>
    <w:rsid w:val="00AA6F3C"/>
    <w:rsid w:val="00AA74ED"/>
    <w:rsid w:val="00AA7B2B"/>
    <w:rsid w:val="00AA7BEB"/>
    <w:rsid w:val="00AA7E7F"/>
    <w:rsid w:val="00AB0D72"/>
    <w:rsid w:val="00AB0F91"/>
    <w:rsid w:val="00AB1292"/>
    <w:rsid w:val="00AB173B"/>
    <w:rsid w:val="00AB1B87"/>
    <w:rsid w:val="00AB2026"/>
    <w:rsid w:val="00AB21CD"/>
    <w:rsid w:val="00AB2942"/>
    <w:rsid w:val="00AB2B9A"/>
    <w:rsid w:val="00AB3147"/>
    <w:rsid w:val="00AB56B1"/>
    <w:rsid w:val="00AB6AF3"/>
    <w:rsid w:val="00AB6E4C"/>
    <w:rsid w:val="00AB78B5"/>
    <w:rsid w:val="00AC006D"/>
    <w:rsid w:val="00AC01F9"/>
    <w:rsid w:val="00AC0286"/>
    <w:rsid w:val="00AC059F"/>
    <w:rsid w:val="00AC0BF6"/>
    <w:rsid w:val="00AC1E12"/>
    <w:rsid w:val="00AC1F27"/>
    <w:rsid w:val="00AC205E"/>
    <w:rsid w:val="00AC25AA"/>
    <w:rsid w:val="00AC2A6C"/>
    <w:rsid w:val="00AC30BD"/>
    <w:rsid w:val="00AC37C9"/>
    <w:rsid w:val="00AC38BA"/>
    <w:rsid w:val="00AC3BD8"/>
    <w:rsid w:val="00AC4406"/>
    <w:rsid w:val="00AC45C2"/>
    <w:rsid w:val="00AC4996"/>
    <w:rsid w:val="00AC523D"/>
    <w:rsid w:val="00AC5725"/>
    <w:rsid w:val="00AC66A1"/>
    <w:rsid w:val="00AC674B"/>
    <w:rsid w:val="00AC719D"/>
    <w:rsid w:val="00AC71AB"/>
    <w:rsid w:val="00AC7216"/>
    <w:rsid w:val="00AC75AC"/>
    <w:rsid w:val="00AC7EDE"/>
    <w:rsid w:val="00AD022F"/>
    <w:rsid w:val="00AD046F"/>
    <w:rsid w:val="00AD0B9A"/>
    <w:rsid w:val="00AD10D7"/>
    <w:rsid w:val="00AD1A19"/>
    <w:rsid w:val="00AD1CA2"/>
    <w:rsid w:val="00AD1F2F"/>
    <w:rsid w:val="00AD2407"/>
    <w:rsid w:val="00AD2A74"/>
    <w:rsid w:val="00AD3498"/>
    <w:rsid w:val="00AD3746"/>
    <w:rsid w:val="00AD37FC"/>
    <w:rsid w:val="00AD38A3"/>
    <w:rsid w:val="00AD3EE9"/>
    <w:rsid w:val="00AD4106"/>
    <w:rsid w:val="00AD41DA"/>
    <w:rsid w:val="00AD41EF"/>
    <w:rsid w:val="00AD41F0"/>
    <w:rsid w:val="00AD421C"/>
    <w:rsid w:val="00AD448D"/>
    <w:rsid w:val="00AD455C"/>
    <w:rsid w:val="00AD4D16"/>
    <w:rsid w:val="00AD4E65"/>
    <w:rsid w:val="00AD5295"/>
    <w:rsid w:val="00AD52D7"/>
    <w:rsid w:val="00AD54F6"/>
    <w:rsid w:val="00AD5E71"/>
    <w:rsid w:val="00AD64CA"/>
    <w:rsid w:val="00AD6C72"/>
    <w:rsid w:val="00AD6DBD"/>
    <w:rsid w:val="00AD73C3"/>
    <w:rsid w:val="00AD773B"/>
    <w:rsid w:val="00AD7ECA"/>
    <w:rsid w:val="00AE02D7"/>
    <w:rsid w:val="00AE0BFD"/>
    <w:rsid w:val="00AE1559"/>
    <w:rsid w:val="00AE1644"/>
    <w:rsid w:val="00AE1B16"/>
    <w:rsid w:val="00AE1C70"/>
    <w:rsid w:val="00AE24BF"/>
    <w:rsid w:val="00AE28B6"/>
    <w:rsid w:val="00AE3198"/>
    <w:rsid w:val="00AE35B2"/>
    <w:rsid w:val="00AE3958"/>
    <w:rsid w:val="00AE3E4C"/>
    <w:rsid w:val="00AE47F5"/>
    <w:rsid w:val="00AE4FB9"/>
    <w:rsid w:val="00AE5124"/>
    <w:rsid w:val="00AE5207"/>
    <w:rsid w:val="00AE5497"/>
    <w:rsid w:val="00AE582B"/>
    <w:rsid w:val="00AE61D2"/>
    <w:rsid w:val="00AE6497"/>
    <w:rsid w:val="00AE6D4D"/>
    <w:rsid w:val="00AE7742"/>
    <w:rsid w:val="00AF0154"/>
    <w:rsid w:val="00AF12FA"/>
    <w:rsid w:val="00AF135B"/>
    <w:rsid w:val="00AF1F49"/>
    <w:rsid w:val="00AF25F5"/>
    <w:rsid w:val="00AF260D"/>
    <w:rsid w:val="00AF2929"/>
    <w:rsid w:val="00AF29E7"/>
    <w:rsid w:val="00AF2D87"/>
    <w:rsid w:val="00AF32D7"/>
    <w:rsid w:val="00AF3306"/>
    <w:rsid w:val="00AF35F1"/>
    <w:rsid w:val="00AF3E28"/>
    <w:rsid w:val="00AF4D52"/>
    <w:rsid w:val="00AF53C1"/>
    <w:rsid w:val="00AF5D81"/>
    <w:rsid w:val="00AF6CCF"/>
    <w:rsid w:val="00AF6D7B"/>
    <w:rsid w:val="00AF707F"/>
    <w:rsid w:val="00AF72A1"/>
    <w:rsid w:val="00AF7AD5"/>
    <w:rsid w:val="00B00426"/>
    <w:rsid w:val="00B00793"/>
    <w:rsid w:val="00B00988"/>
    <w:rsid w:val="00B0141B"/>
    <w:rsid w:val="00B015C7"/>
    <w:rsid w:val="00B0194C"/>
    <w:rsid w:val="00B01E09"/>
    <w:rsid w:val="00B0201A"/>
    <w:rsid w:val="00B02993"/>
    <w:rsid w:val="00B02B4A"/>
    <w:rsid w:val="00B02D3D"/>
    <w:rsid w:val="00B02F9C"/>
    <w:rsid w:val="00B03382"/>
    <w:rsid w:val="00B03A18"/>
    <w:rsid w:val="00B0474F"/>
    <w:rsid w:val="00B04851"/>
    <w:rsid w:val="00B049B3"/>
    <w:rsid w:val="00B05DFC"/>
    <w:rsid w:val="00B05E55"/>
    <w:rsid w:val="00B061E9"/>
    <w:rsid w:val="00B062C6"/>
    <w:rsid w:val="00B066E1"/>
    <w:rsid w:val="00B06CEE"/>
    <w:rsid w:val="00B06D56"/>
    <w:rsid w:val="00B06E6D"/>
    <w:rsid w:val="00B111E8"/>
    <w:rsid w:val="00B112FF"/>
    <w:rsid w:val="00B11FF6"/>
    <w:rsid w:val="00B1292D"/>
    <w:rsid w:val="00B12EEF"/>
    <w:rsid w:val="00B130BD"/>
    <w:rsid w:val="00B13B32"/>
    <w:rsid w:val="00B13B55"/>
    <w:rsid w:val="00B13EDE"/>
    <w:rsid w:val="00B13F68"/>
    <w:rsid w:val="00B14435"/>
    <w:rsid w:val="00B14893"/>
    <w:rsid w:val="00B14B3F"/>
    <w:rsid w:val="00B152DA"/>
    <w:rsid w:val="00B15390"/>
    <w:rsid w:val="00B155ED"/>
    <w:rsid w:val="00B1630D"/>
    <w:rsid w:val="00B16778"/>
    <w:rsid w:val="00B17391"/>
    <w:rsid w:val="00B17B17"/>
    <w:rsid w:val="00B206FB"/>
    <w:rsid w:val="00B20AA0"/>
    <w:rsid w:val="00B20B08"/>
    <w:rsid w:val="00B20D1B"/>
    <w:rsid w:val="00B2102A"/>
    <w:rsid w:val="00B215DD"/>
    <w:rsid w:val="00B2174D"/>
    <w:rsid w:val="00B2249E"/>
    <w:rsid w:val="00B2282E"/>
    <w:rsid w:val="00B22995"/>
    <w:rsid w:val="00B22DA9"/>
    <w:rsid w:val="00B230B1"/>
    <w:rsid w:val="00B23741"/>
    <w:rsid w:val="00B23CE5"/>
    <w:rsid w:val="00B240C5"/>
    <w:rsid w:val="00B24A70"/>
    <w:rsid w:val="00B253A7"/>
    <w:rsid w:val="00B2588F"/>
    <w:rsid w:val="00B25902"/>
    <w:rsid w:val="00B25E35"/>
    <w:rsid w:val="00B262BB"/>
    <w:rsid w:val="00B26785"/>
    <w:rsid w:val="00B268E1"/>
    <w:rsid w:val="00B26C33"/>
    <w:rsid w:val="00B26CF0"/>
    <w:rsid w:val="00B26F4A"/>
    <w:rsid w:val="00B278FA"/>
    <w:rsid w:val="00B30275"/>
    <w:rsid w:val="00B309A1"/>
    <w:rsid w:val="00B30F3F"/>
    <w:rsid w:val="00B3149B"/>
    <w:rsid w:val="00B316C7"/>
    <w:rsid w:val="00B3170B"/>
    <w:rsid w:val="00B318CB"/>
    <w:rsid w:val="00B3217E"/>
    <w:rsid w:val="00B33BA3"/>
    <w:rsid w:val="00B3408A"/>
    <w:rsid w:val="00B346FA"/>
    <w:rsid w:val="00B34F23"/>
    <w:rsid w:val="00B34F5E"/>
    <w:rsid w:val="00B355E7"/>
    <w:rsid w:val="00B36516"/>
    <w:rsid w:val="00B36612"/>
    <w:rsid w:val="00B36F46"/>
    <w:rsid w:val="00B3703B"/>
    <w:rsid w:val="00B37107"/>
    <w:rsid w:val="00B37194"/>
    <w:rsid w:val="00B37646"/>
    <w:rsid w:val="00B376C4"/>
    <w:rsid w:val="00B37B36"/>
    <w:rsid w:val="00B40D0C"/>
    <w:rsid w:val="00B410DF"/>
    <w:rsid w:val="00B41916"/>
    <w:rsid w:val="00B41B62"/>
    <w:rsid w:val="00B41D1E"/>
    <w:rsid w:val="00B41EEB"/>
    <w:rsid w:val="00B43024"/>
    <w:rsid w:val="00B431DB"/>
    <w:rsid w:val="00B43597"/>
    <w:rsid w:val="00B43993"/>
    <w:rsid w:val="00B43E2D"/>
    <w:rsid w:val="00B43E51"/>
    <w:rsid w:val="00B447F0"/>
    <w:rsid w:val="00B4555D"/>
    <w:rsid w:val="00B45B3A"/>
    <w:rsid w:val="00B45E60"/>
    <w:rsid w:val="00B46082"/>
    <w:rsid w:val="00B461F9"/>
    <w:rsid w:val="00B4685F"/>
    <w:rsid w:val="00B46DF2"/>
    <w:rsid w:val="00B47FD4"/>
    <w:rsid w:val="00B5099C"/>
    <w:rsid w:val="00B50D49"/>
    <w:rsid w:val="00B50ED6"/>
    <w:rsid w:val="00B51420"/>
    <w:rsid w:val="00B525F4"/>
    <w:rsid w:val="00B52DEF"/>
    <w:rsid w:val="00B52E93"/>
    <w:rsid w:val="00B53666"/>
    <w:rsid w:val="00B53809"/>
    <w:rsid w:val="00B538A6"/>
    <w:rsid w:val="00B538E4"/>
    <w:rsid w:val="00B53B49"/>
    <w:rsid w:val="00B53CFF"/>
    <w:rsid w:val="00B54C15"/>
    <w:rsid w:val="00B55371"/>
    <w:rsid w:val="00B55CAE"/>
    <w:rsid w:val="00B55F4C"/>
    <w:rsid w:val="00B5621D"/>
    <w:rsid w:val="00B5626A"/>
    <w:rsid w:val="00B56433"/>
    <w:rsid w:val="00B5682F"/>
    <w:rsid w:val="00B568E8"/>
    <w:rsid w:val="00B572ED"/>
    <w:rsid w:val="00B57464"/>
    <w:rsid w:val="00B57AC2"/>
    <w:rsid w:val="00B60723"/>
    <w:rsid w:val="00B6072F"/>
    <w:rsid w:val="00B611C6"/>
    <w:rsid w:val="00B616CB"/>
    <w:rsid w:val="00B617B7"/>
    <w:rsid w:val="00B6197A"/>
    <w:rsid w:val="00B61B36"/>
    <w:rsid w:val="00B61ED5"/>
    <w:rsid w:val="00B62002"/>
    <w:rsid w:val="00B62C29"/>
    <w:rsid w:val="00B6320D"/>
    <w:rsid w:val="00B63255"/>
    <w:rsid w:val="00B63E8D"/>
    <w:rsid w:val="00B64B5C"/>
    <w:rsid w:val="00B65483"/>
    <w:rsid w:val="00B65680"/>
    <w:rsid w:val="00B66064"/>
    <w:rsid w:val="00B66332"/>
    <w:rsid w:val="00B66C79"/>
    <w:rsid w:val="00B66E05"/>
    <w:rsid w:val="00B6721A"/>
    <w:rsid w:val="00B67A03"/>
    <w:rsid w:val="00B701C1"/>
    <w:rsid w:val="00B71ED3"/>
    <w:rsid w:val="00B7232E"/>
    <w:rsid w:val="00B723FE"/>
    <w:rsid w:val="00B72669"/>
    <w:rsid w:val="00B726D5"/>
    <w:rsid w:val="00B728E5"/>
    <w:rsid w:val="00B72D52"/>
    <w:rsid w:val="00B73E53"/>
    <w:rsid w:val="00B747FC"/>
    <w:rsid w:val="00B75292"/>
    <w:rsid w:val="00B75531"/>
    <w:rsid w:val="00B75BB0"/>
    <w:rsid w:val="00B76047"/>
    <w:rsid w:val="00B76686"/>
    <w:rsid w:val="00B77369"/>
    <w:rsid w:val="00B77F4F"/>
    <w:rsid w:val="00B80C38"/>
    <w:rsid w:val="00B813C2"/>
    <w:rsid w:val="00B81DAB"/>
    <w:rsid w:val="00B81ED0"/>
    <w:rsid w:val="00B81FC6"/>
    <w:rsid w:val="00B82284"/>
    <w:rsid w:val="00B82687"/>
    <w:rsid w:val="00B82CF6"/>
    <w:rsid w:val="00B8331F"/>
    <w:rsid w:val="00B83583"/>
    <w:rsid w:val="00B83810"/>
    <w:rsid w:val="00B84779"/>
    <w:rsid w:val="00B84CB9"/>
    <w:rsid w:val="00B84E0E"/>
    <w:rsid w:val="00B84E9B"/>
    <w:rsid w:val="00B84F46"/>
    <w:rsid w:val="00B85306"/>
    <w:rsid w:val="00B85365"/>
    <w:rsid w:val="00B85732"/>
    <w:rsid w:val="00B8596E"/>
    <w:rsid w:val="00B8611D"/>
    <w:rsid w:val="00B871A8"/>
    <w:rsid w:val="00B8741C"/>
    <w:rsid w:val="00B87C2A"/>
    <w:rsid w:val="00B87D14"/>
    <w:rsid w:val="00B9015A"/>
    <w:rsid w:val="00B90225"/>
    <w:rsid w:val="00B9039C"/>
    <w:rsid w:val="00B904A6"/>
    <w:rsid w:val="00B90720"/>
    <w:rsid w:val="00B90A52"/>
    <w:rsid w:val="00B91028"/>
    <w:rsid w:val="00B91340"/>
    <w:rsid w:val="00B9243C"/>
    <w:rsid w:val="00B92471"/>
    <w:rsid w:val="00B925A8"/>
    <w:rsid w:val="00B9283C"/>
    <w:rsid w:val="00B92927"/>
    <w:rsid w:val="00B92B84"/>
    <w:rsid w:val="00B92CB0"/>
    <w:rsid w:val="00B92ED0"/>
    <w:rsid w:val="00B93134"/>
    <w:rsid w:val="00B93834"/>
    <w:rsid w:val="00B938B9"/>
    <w:rsid w:val="00B93B83"/>
    <w:rsid w:val="00B93BB9"/>
    <w:rsid w:val="00B93F6B"/>
    <w:rsid w:val="00B94BF3"/>
    <w:rsid w:val="00B95F77"/>
    <w:rsid w:val="00B96512"/>
    <w:rsid w:val="00B96585"/>
    <w:rsid w:val="00B96CFA"/>
    <w:rsid w:val="00B974C0"/>
    <w:rsid w:val="00BA032D"/>
    <w:rsid w:val="00BA03EB"/>
    <w:rsid w:val="00BA04EB"/>
    <w:rsid w:val="00BA0A1B"/>
    <w:rsid w:val="00BA0F7F"/>
    <w:rsid w:val="00BA14BD"/>
    <w:rsid w:val="00BA1748"/>
    <w:rsid w:val="00BA1BA4"/>
    <w:rsid w:val="00BA1BF3"/>
    <w:rsid w:val="00BA1CDD"/>
    <w:rsid w:val="00BA22B5"/>
    <w:rsid w:val="00BA2EEF"/>
    <w:rsid w:val="00BA3D6F"/>
    <w:rsid w:val="00BA3F11"/>
    <w:rsid w:val="00BA44CA"/>
    <w:rsid w:val="00BA4772"/>
    <w:rsid w:val="00BA4CCD"/>
    <w:rsid w:val="00BA4CE2"/>
    <w:rsid w:val="00BA67B3"/>
    <w:rsid w:val="00BA6DF9"/>
    <w:rsid w:val="00BA70E1"/>
    <w:rsid w:val="00BA7737"/>
    <w:rsid w:val="00BA7D9D"/>
    <w:rsid w:val="00BB0084"/>
    <w:rsid w:val="00BB00C6"/>
    <w:rsid w:val="00BB031A"/>
    <w:rsid w:val="00BB05CA"/>
    <w:rsid w:val="00BB06E6"/>
    <w:rsid w:val="00BB07FE"/>
    <w:rsid w:val="00BB0C53"/>
    <w:rsid w:val="00BB1555"/>
    <w:rsid w:val="00BB1725"/>
    <w:rsid w:val="00BB1A3E"/>
    <w:rsid w:val="00BB2C1C"/>
    <w:rsid w:val="00BB31C0"/>
    <w:rsid w:val="00BB32E2"/>
    <w:rsid w:val="00BB35FE"/>
    <w:rsid w:val="00BB5BCA"/>
    <w:rsid w:val="00BB5C97"/>
    <w:rsid w:val="00BB60EE"/>
    <w:rsid w:val="00BB6B82"/>
    <w:rsid w:val="00BB74BF"/>
    <w:rsid w:val="00BB75E4"/>
    <w:rsid w:val="00BB75F3"/>
    <w:rsid w:val="00BB7A1B"/>
    <w:rsid w:val="00BB7B6D"/>
    <w:rsid w:val="00BB7C72"/>
    <w:rsid w:val="00BC05CA"/>
    <w:rsid w:val="00BC063A"/>
    <w:rsid w:val="00BC0657"/>
    <w:rsid w:val="00BC1091"/>
    <w:rsid w:val="00BC1A2B"/>
    <w:rsid w:val="00BC209D"/>
    <w:rsid w:val="00BC292B"/>
    <w:rsid w:val="00BC2995"/>
    <w:rsid w:val="00BC2A95"/>
    <w:rsid w:val="00BC34FA"/>
    <w:rsid w:val="00BC3604"/>
    <w:rsid w:val="00BC4291"/>
    <w:rsid w:val="00BC4298"/>
    <w:rsid w:val="00BC4931"/>
    <w:rsid w:val="00BC49B7"/>
    <w:rsid w:val="00BC528A"/>
    <w:rsid w:val="00BC53F1"/>
    <w:rsid w:val="00BC5885"/>
    <w:rsid w:val="00BC5AF1"/>
    <w:rsid w:val="00BC5CD0"/>
    <w:rsid w:val="00BC6379"/>
    <w:rsid w:val="00BC648E"/>
    <w:rsid w:val="00BC652F"/>
    <w:rsid w:val="00BC6576"/>
    <w:rsid w:val="00BC665E"/>
    <w:rsid w:val="00BC6F52"/>
    <w:rsid w:val="00BC75EF"/>
    <w:rsid w:val="00BC7977"/>
    <w:rsid w:val="00BD00E9"/>
    <w:rsid w:val="00BD01F4"/>
    <w:rsid w:val="00BD05AA"/>
    <w:rsid w:val="00BD06AA"/>
    <w:rsid w:val="00BD103D"/>
    <w:rsid w:val="00BD1402"/>
    <w:rsid w:val="00BD23AC"/>
    <w:rsid w:val="00BD2563"/>
    <w:rsid w:val="00BD295F"/>
    <w:rsid w:val="00BD2CA9"/>
    <w:rsid w:val="00BD4781"/>
    <w:rsid w:val="00BD4848"/>
    <w:rsid w:val="00BD485F"/>
    <w:rsid w:val="00BD4DC0"/>
    <w:rsid w:val="00BD5A86"/>
    <w:rsid w:val="00BD5E56"/>
    <w:rsid w:val="00BD7102"/>
    <w:rsid w:val="00BE0937"/>
    <w:rsid w:val="00BE190F"/>
    <w:rsid w:val="00BE1ED6"/>
    <w:rsid w:val="00BE2305"/>
    <w:rsid w:val="00BE2E8D"/>
    <w:rsid w:val="00BE3482"/>
    <w:rsid w:val="00BE3C14"/>
    <w:rsid w:val="00BE44D0"/>
    <w:rsid w:val="00BE4535"/>
    <w:rsid w:val="00BE454A"/>
    <w:rsid w:val="00BE4A33"/>
    <w:rsid w:val="00BE4D07"/>
    <w:rsid w:val="00BE5788"/>
    <w:rsid w:val="00BE6927"/>
    <w:rsid w:val="00BE6F13"/>
    <w:rsid w:val="00BE7660"/>
    <w:rsid w:val="00BE7C57"/>
    <w:rsid w:val="00BF0780"/>
    <w:rsid w:val="00BF084A"/>
    <w:rsid w:val="00BF0ECB"/>
    <w:rsid w:val="00BF1C2A"/>
    <w:rsid w:val="00BF2124"/>
    <w:rsid w:val="00BF24FB"/>
    <w:rsid w:val="00BF2775"/>
    <w:rsid w:val="00BF2C9D"/>
    <w:rsid w:val="00BF37CE"/>
    <w:rsid w:val="00BF3892"/>
    <w:rsid w:val="00BF38AD"/>
    <w:rsid w:val="00BF408B"/>
    <w:rsid w:val="00BF40AC"/>
    <w:rsid w:val="00BF425C"/>
    <w:rsid w:val="00BF5CD1"/>
    <w:rsid w:val="00BF61F0"/>
    <w:rsid w:val="00BF6DFE"/>
    <w:rsid w:val="00BF737B"/>
    <w:rsid w:val="00C001D4"/>
    <w:rsid w:val="00C0058F"/>
    <w:rsid w:val="00C00728"/>
    <w:rsid w:val="00C0185C"/>
    <w:rsid w:val="00C01F46"/>
    <w:rsid w:val="00C026E7"/>
    <w:rsid w:val="00C02822"/>
    <w:rsid w:val="00C03A7A"/>
    <w:rsid w:val="00C03D08"/>
    <w:rsid w:val="00C0418C"/>
    <w:rsid w:val="00C043A9"/>
    <w:rsid w:val="00C04714"/>
    <w:rsid w:val="00C0481E"/>
    <w:rsid w:val="00C0486F"/>
    <w:rsid w:val="00C04954"/>
    <w:rsid w:val="00C04E27"/>
    <w:rsid w:val="00C051D3"/>
    <w:rsid w:val="00C05228"/>
    <w:rsid w:val="00C06684"/>
    <w:rsid w:val="00C072A5"/>
    <w:rsid w:val="00C078A4"/>
    <w:rsid w:val="00C10545"/>
    <w:rsid w:val="00C1082B"/>
    <w:rsid w:val="00C108E6"/>
    <w:rsid w:val="00C10E0E"/>
    <w:rsid w:val="00C10EB3"/>
    <w:rsid w:val="00C10FDE"/>
    <w:rsid w:val="00C11941"/>
    <w:rsid w:val="00C1194F"/>
    <w:rsid w:val="00C11982"/>
    <w:rsid w:val="00C11F12"/>
    <w:rsid w:val="00C1356C"/>
    <w:rsid w:val="00C13918"/>
    <w:rsid w:val="00C13CEC"/>
    <w:rsid w:val="00C13FF9"/>
    <w:rsid w:val="00C14396"/>
    <w:rsid w:val="00C1474D"/>
    <w:rsid w:val="00C1477C"/>
    <w:rsid w:val="00C14CB9"/>
    <w:rsid w:val="00C15016"/>
    <w:rsid w:val="00C150C6"/>
    <w:rsid w:val="00C15312"/>
    <w:rsid w:val="00C154F1"/>
    <w:rsid w:val="00C1559C"/>
    <w:rsid w:val="00C155A6"/>
    <w:rsid w:val="00C15B49"/>
    <w:rsid w:val="00C1675C"/>
    <w:rsid w:val="00C170E9"/>
    <w:rsid w:val="00C1796A"/>
    <w:rsid w:val="00C20AD1"/>
    <w:rsid w:val="00C20C7C"/>
    <w:rsid w:val="00C20E91"/>
    <w:rsid w:val="00C20EE5"/>
    <w:rsid w:val="00C21A86"/>
    <w:rsid w:val="00C21C00"/>
    <w:rsid w:val="00C22E52"/>
    <w:rsid w:val="00C23E08"/>
    <w:rsid w:val="00C25172"/>
    <w:rsid w:val="00C25B0B"/>
    <w:rsid w:val="00C2607F"/>
    <w:rsid w:val="00C271A0"/>
    <w:rsid w:val="00C27AAC"/>
    <w:rsid w:val="00C27DED"/>
    <w:rsid w:val="00C30604"/>
    <w:rsid w:val="00C3095C"/>
    <w:rsid w:val="00C31491"/>
    <w:rsid w:val="00C315C0"/>
    <w:rsid w:val="00C31FB2"/>
    <w:rsid w:val="00C3209B"/>
    <w:rsid w:val="00C329B9"/>
    <w:rsid w:val="00C32B74"/>
    <w:rsid w:val="00C32ECF"/>
    <w:rsid w:val="00C335E1"/>
    <w:rsid w:val="00C3408B"/>
    <w:rsid w:val="00C340A6"/>
    <w:rsid w:val="00C341AF"/>
    <w:rsid w:val="00C34383"/>
    <w:rsid w:val="00C343BF"/>
    <w:rsid w:val="00C34483"/>
    <w:rsid w:val="00C346CC"/>
    <w:rsid w:val="00C34B32"/>
    <w:rsid w:val="00C35FAB"/>
    <w:rsid w:val="00C367BD"/>
    <w:rsid w:val="00C36D2D"/>
    <w:rsid w:val="00C36F2D"/>
    <w:rsid w:val="00C36FB0"/>
    <w:rsid w:val="00C374CD"/>
    <w:rsid w:val="00C37C01"/>
    <w:rsid w:val="00C37F54"/>
    <w:rsid w:val="00C40169"/>
    <w:rsid w:val="00C40A00"/>
    <w:rsid w:val="00C41288"/>
    <w:rsid w:val="00C413AE"/>
    <w:rsid w:val="00C4261D"/>
    <w:rsid w:val="00C42819"/>
    <w:rsid w:val="00C42A59"/>
    <w:rsid w:val="00C42B04"/>
    <w:rsid w:val="00C43A60"/>
    <w:rsid w:val="00C447A2"/>
    <w:rsid w:val="00C451BD"/>
    <w:rsid w:val="00C4547B"/>
    <w:rsid w:val="00C456B4"/>
    <w:rsid w:val="00C4573B"/>
    <w:rsid w:val="00C45E76"/>
    <w:rsid w:val="00C47055"/>
    <w:rsid w:val="00C5030F"/>
    <w:rsid w:val="00C512AE"/>
    <w:rsid w:val="00C51678"/>
    <w:rsid w:val="00C51B90"/>
    <w:rsid w:val="00C51ECD"/>
    <w:rsid w:val="00C52A08"/>
    <w:rsid w:val="00C52E95"/>
    <w:rsid w:val="00C53420"/>
    <w:rsid w:val="00C53CDA"/>
    <w:rsid w:val="00C5402E"/>
    <w:rsid w:val="00C544FC"/>
    <w:rsid w:val="00C54DF7"/>
    <w:rsid w:val="00C554C6"/>
    <w:rsid w:val="00C5622A"/>
    <w:rsid w:val="00C564DE"/>
    <w:rsid w:val="00C56819"/>
    <w:rsid w:val="00C5687C"/>
    <w:rsid w:val="00C572C9"/>
    <w:rsid w:val="00C57585"/>
    <w:rsid w:val="00C57768"/>
    <w:rsid w:val="00C57F70"/>
    <w:rsid w:val="00C60283"/>
    <w:rsid w:val="00C60738"/>
    <w:rsid w:val="00C61011"/>
    <w:rsid w:val="00C610E4"/>
    <w:rsid w:val="00C61A60"/>
    <w:rsid w:val="00C61BAE"/>
    <w:rsid w:val="00C61CFD"/>
    <w:rsid w:val="00C6227E"/>
    <w:rsid w:val="00C62517"/>
    <w:rsid w:val="00C62853"/>
    <w:rsid w:val="00C62882"/>
    <w:rsid w:val="00C62F74"/>
    <w:rsid w:val="00C62FB3"/>
    <w:rsid w:val="00C63986"/>
    <w:rsid w:val="00C63B0F"/>
    <w:rsid w:val="00C63B8D"/>
    <w:rsid w:val="00C641A2"/>
    <w:rsid w:val="00C641B2"/>
    <w:rsid w:val="00C648DC"/>
    <w:rsid w:val="00C64FE1"/>
    <w:rsid w:val="00C653C9"/>
    <w:rsid w:val="00C654EE"/>
    <w:rsid w:val="00C65CFD"/>
    <w:rsid w:val="00C65D22"/>
    <w:rsid w:val="00C65F20"/>
    <w:rsid w:val="00C6670D"/>
    <w:rsid w:val="00C70341"/>
    <w:rsid w:val="00C70AE3"/>
    <w:rsid w:val="00C70F02"/>
    <w:rsid w:val="00C7125F"/>
    <w:rsid w:val="00C71B95"/>
    <w:rsid w:val="00C71ED5"/>
    <w:rsid w:val="00C722FC"/>
    <w:rsid w:val="00C72575"/>
    <w:rsid w:val="00C7266E"/>
    <w:rsid w:val="00C72D49"/>
    <w:rsid w:val="00C734CD"/>
    <w:rsid w:val="00C736DA"/>
    <w:rsid w:val="00C738AB"/>
    <w:rsid w:val="00C747EA"/>
    <w:rsid w:val="00C74A10"/>
    <w:rsid w:val="00C74B47"/>
    <w:rsid w:val="00C755A8"/>
    <w:rsid w:val="00C75846"/>
    <w:rsid w:val="00C76126"/>
    <w:rsid w:val="00C763B2"/>
    <w:rsid w:val="00C76789"/>
    <w:rsid w:val="00C76D7A"/>
    <w:rsid w:val="00C776DC"/>
    <w:rsid w:val="00C7796E"/>
    <w:rsid w:val="00C77B23"/>
    <w:rsid w:val="00C80301"/>
    <w:rsid w:val="00C8080A"/>
    <w:rsid w:val="00C8088C"/>
    <w:rsid w:val="00C80B2D"/>
    <w:rsid w:val="00C80C7C"/>
    <w:rsid w:val="00C80EF3"/>
    <w:rsid w:val="00C81006"/>
    <w:rsid w:val="00C816FD"/>
    <w:rsid w:val="00C81C4F"/>
    <w:rsid w:val="00C81DC6"/>
    <w:rsid w:val="00C83377"/>
    <w:rsid w:val="00C83461"/>
    <w:rsid w:val="00C83E99"/>
    <w:rsid w:val="00C8457C"/>
    <w:rsid w:val="00C84C3B"/>
    <w:rsid w:val="00C85E8B"/>
    <w:rsid w:val="00C86140"/>
    <w:rsid w:val="00C86448"/>
    <w:rsid w:val="00C866B8"/>
    <w:rsid w:val="00C86D11"/>
    <w:rsid w:val="00C871B9"/>
    <w:rsid w:val="00C87FF1"/>
    <w:rsid w:val="00C91215"/>
    <w:rsid w:val="00C9217B"/>
    <w:rsid w:val="00C92398"/>
    <w:rsid w:val="00C92C2F"/>
    <w:rsid w:val="00C93107"/>
    <w:rsid w:val="00C932A4"/>
    <w:rsid w:val="00C9344E"/>
    <w:rsid w:val="00C9430C"/>
    <w:rsid w:val="00C943F8"/>
    <w:rsid w:val="00C9469A"/>
    <w:rsid w:val="00C95247"/>
    <w:rsid w:val="00C957CD"/>
    <w:rsid w:val="00C958E4"/>
    <w:rsid w:val="00C96732"/>
    <w:rsid w:val="00C96B8D"/>
    <w:rsid w:val="00C96EE5"/>
    <w:rsid w:val="00C972DA"/>
    <w:rsid w:val="00CA0767"/>
    <w:rsid w:val="00CA0CAB"/>
    <w:rsid w:val="00CA1642"/>
    <w:rsid w:val="00CA1804"/>
    <w:rsid w:val="00CA1DCE"/>
    <w:rsid w:val="00CA2756"/>
    <w:rsid w:val="00CA30EE"/>
    <w:rsid w:val="00CA349B"/>
    <w:rsid w:val="00CA3707"/>
    <w:rsid w:val="00CA3731"/>
    <w:rsid w:val="00CA39C6"/>
    <w:rsid w:val="00CA3AB9"/>
    <w:rsid w:val="00CA4506"/>
    <w:rsid w:val="00CA47ED"/>
    <w:rsid w:val="00CA4AFC"/>
    <w:rsid w:val="00CA4ED8"/>
    <w:rsid w:val="00CA4F03"/>
    <w:rsid w:val="00CA50DF"/>
    <w:rsid w:val="00CA5AA6"/>
    <w:rsid w:val="00CA6750"/>
    <w:rsid w:val="00CA68DD"/>
    <w:rsid w:val="00CA694B"/>
    <w:rsid w:val="00CA6F75"/>
    <w:rsid w:val="00CA7742"/>
    <w:rsid w:val="00CA7D02"/>
    <w:rsid w:val="00CB0261"/>
    <w:rsid w:val="00CB0276"/>
    <w:rsid w:val="00CB0448"/>
    <w:rsid w:val="00CB0BC0"/>
    <w:rsid w:val="00CB0F79"/>
    <w:rsid w:val="00CB0FD5"/>
    <w:rsid w:val="00CB15AF"/>
    <w:rsid w:val="00CB163C"/>
    <w:rsid w:val="00CB2A42"/>
    <w:rsid w:val="00CB2DA4"/>
    <w:rsid w:val="00CB3165"/>
    <w:rsid w:val="00CB3617"/>
    <w:rsid w:val="00CB38DF"/>
    <w:rsid w:val="00CB3EBC"/>
    <w:rsid w:val="00CB4628"/>
    <w:rsid w:val="00CB4675"/>
    <w:rsid w:val="00CB4958"/>
    <w:rsid w:val="00CB4973"/>
    <w:rsid w:val="00CB4A21"/>
    <w:rsid w:val="00CB550D"/>
    <w:rsid w:val="00CB628F"/>
    <w:rsid w:val="00CB6810"/>
    <w:rsid w:val="00CB7568"/>
    <w:rsid w:val="00CB7D06"/>
    <w:rsid w:val="00CB7DB7"/>
    <w:rsid w:val="00CB7DBC"/>
    <w:rsid w:val="00CC0361"/>
    <w:rsid w:val="00CC07E2"/>
    <w:rsid w:val="00CC0E7A"/>
    <w:rsid w:val="00CC1A0C"/>
    <w:rsid w:val="00CC3643"/>
    <w:rsid w:val="00CC3A50"/>
    <w:rsid w:val="00CC3E82"/>
    <w:rsid w:val="00CC4A51"/>
    <w:rsid w:val="00CC4F56"/>
    <w:rsid w:val="00CC5AE3"/>
    <w:rsid w:val="00CC5E2B"/>
    <w:rsid w:val="00CC645D"/>
    <w:rsid w:val="00CC68C8"/>
    <w:rsid w:val="00CC6CF3"/>
    <w:rsid w:val="00CC6FFA"/>
    <w:rsid w:val="00CC7277"/>
    <w:rsid w:val="00CC763C"/>
    <w:rsid w:val="00CC76E7"/>
    <w:rsid w:val="00CC7713"/>
    <w:rsid w:val="00CC7E5F"/>
    <w:rsid w:val="00CD011A"/>
    <w:rsid w:val="00CD01D2"/>
    <w:rsid w:val="00CD0244"/>
    <w:rsid w:val="00CD0675"/>
    <w:rsid w:val="00CD0A92"/>
    <w:rsid w:val="00CD0CFD"/>
    <w:rsid w:val="00CD1302"/>
    <w:rsid w:val="00CD183A"/>
    <w:rsid w:val="00CD20D3"/>
    <w:rsid w:val="00CD220E"/>
    <w:rsid w:val="00CD267B"/>
    <w:rsid w:val="00CD291A"/>
    <w:rsid w:val="00CD2A88"/>
    <w:rsid w:val="00CD2E0E"/>
    <w:rsid w:val="00CD375D"/>
    <w:rsid w:val="00CD3819"/>
    <w:rsid w:val="00CD451C"/>
    <w:rsid w:val="00CD4A6C"/>
    <w:rsid w:val="00CD4E09"/>
    <w:rsid w:val="00CD6895"/>
    <w:rsid w:val="00CD6B1E"/>
    <w:rsid w:val="00CD6F39"/>
    <w:rsid w:val="00CE01ED"/>
    <w:rsid w:val="00CE07C4"/>
    <w:rsid w:val="00CE0D10"/>
    <w:rsid w:val="00CE0DF7"/>
    <w:rsid w:val="00CE1278"/>
    <w:rsid w:val="00CE197B"/>
    <w:rsid w:val="00CE19AB"/>
    <w:rsid w:val="00CE1CFC"/>
    <w:rsid w:val="00CE22C9"/>
    <w:rsid w:val="00CE2B98"/>
    <w:rsid w:val="00CE31DD"/>
    <w:rsid w:val="00CE4FE3"/>
    <w:rsid w:val="00CE5C0F"/>
    <w:rsid w:val="00CE6596"/>
    <w:rsid w:val="00CE711B"/>
    <w:rsid w:val="00CE79FF"/>
    <w:rsid w:val="00CE7C9A"/>
    <w:rsid w:val="00CE7D12"/>
    <w:rsid w:val="00CF0602"/>
    <w:rsid w:val="00CF0851"/>
    <w:rsid w:val="00CF0E6D"/>
    <w:rsid w:val="00CF194C"/>
    <w:rsid w:val="00CF1F88"/>
    <w:rsid w:val="00CF2267"/>
    <w:rsid w:val="00CF2ACB"/>
    <w:rsid w:val="00CF2C1B"/>
    <w:rsid w:val="00CF2E06"/>
    <w:rsid w:val="00CF3232"/>
    <w:rsid w:val="00CF3274"/>
    <w:rsid w:val="00CF35D4"/>
    <w:rsid w:val="00CF387E"/>
    <w:rsid w:val="00CF4397"/>
    <w:rsid w:val="00CF46BC"/>
    <w:rsid w:val="00CF47D2"/>
    <w:rsid w:val="00CF4BBF"/>
    <w:rsid w:val="00CF4D6A"/>
    <w:rsid w:val="00CF5967"/>
    <w:rsid w:val="00CF5ECD"/>
    <w:rsid w:val="00CF6122"/>
    <w:rsid w:val="00D0097F"/>
    <w:rsid w:val="00D0135A"/>
    <w:rsid w:val="00D01631"/>
    <w:rsid w:val="00D01C94"/>
    <w:rsid w:val="00D01EAA"/>
    <w:rsid w:val="00D02C86"/>
    <w:rsid w:val="00D03A9B"/>
    <w:rsid w:val="00D03C90"/>
    <w:rsid w:val="00D041CB"/>
    <w:rsid w:val="00D042F8"/>
    <w:rsid w:val="00D04700"/>
    <w:rsid w:val="00D048D0"/>
    <w:rsid w:val="00D0499C"/>
    <w:rsid w:val="00D04F7F"/>
    <w:rsid w:val="00D06D57"/>
    <w:rsid w:val="00D06DE8"/>
    <w:rsid w:val="00D06F83"/>
    <w:rsid w:val="00D0738E"/>
    <w:rsid w:val="00D074B2"/>
    <w:rsid w:val="00D075D6"/>
    <w:rsid w:val="00D07837"/>
    <w:rsid w:val="00D078AC"/>
    <w:rsid w:val="00D078CC"/>
    <w:rsid w:val="00D079F1"/>
    <w:rsid w:val="00D07CB9"/>
    <w:rsid w:val="00D1050B"/>
    <w:rsid w:val="00D11642"/>
    <w:rsid w:val="00D11A36"/>
    <w:rsid w:val="00D11AA2"/>
    <w:rsid w:val="00D11E7A"/>
    <w:rsid w:val="00D11EC9"/>
    <w:rsid w:val="00D12B0C"/>
    <w:rsid w:val="00D12F63"/>
    <w:rsid w:val="00D1387E"/>
    <w:rsid w:val="00D1434C"/>
    <w:rsid w:val="00D1489C"/>
    <w:rsid w:val="00D150D3"/>
    <w:rsid w:val="00D15A20"/>
    <w:rsid w:val="00D166A8"/>
    <w:rsid w:val="00D16AE6"/>
    <w:rsid w:val="00D170D3"/>
    <w:rsid w:val="00D213D1"/>
    <w:rsid w:val="00D21519"/>
    <w:rsid w:val="00D2178B"/>
    <w:rsid w:val="00D21982"/>
    <w:rsid w:val="00D22D06"/>
    <w:rsid w:val="00D22ED2"/>
    <w:rsid w:val="00D2345E"/>
    <w:rsid w:val="00D23F32"/>
    <w:rsid w:val="00D2482B"/>
    <w:rsid w:val="00D24915"/>
    <w:rsid w:val="00D251F4"/>
    <w:rsid w:val="00D253A7"/>
    <w:rsid w:val="00D2551B"/>
    <w:rsid w:val="00D26AB4"/>
    <w:rsid w:val="00D26C66"/>
    <w:rsid w:val="00D26F72"/>
    <w:rsid w:val="00D270E7"/>
    <w:rsid w:val="00D271C1"/>
    <w:rsid w:val="00D27296"/>
    <w:rsid w:val="00D27424"/>
    <w:rsid w:val="00D275F3"/>
    <w:rsid w:val="00D27FD8"/>
    <w:rsid w:val="00D30317"/>
    <w:rsid w:val="00D30A63"/>
    <w:rsid w:val="00D30BDE"/>
    <w:rsid w:val="00D30EC1"/>
    <w:rsid w:val="00D315BC"/>
    <w:rsid w:val="00D31E47"/>
    <w:rsid w:val="00D32A6C"/>
    <w:rsid w:val="00D32BEC"/>
    <w:rsid w:val="00D33258"/>
    <w:rsid w:val="00D332CC"/>
    <w:rsid w:val="00D3333F"/>
    <w:rsid w:val="00D339CD"/>
    <w:rsid w:val="00D33A1B"/>
    <w:rsid w:val="00D34708"/>
    <w:rsid w:val="00D34828"/>
    <w:rsid w:val="00D34C26"/>
    <w:rsid w:val="00D34F11"/>
    <w:rsid w:val="00D35375"/>
    <w:rsid w:val="00D35697"/>
    <w:rsid w:val="00D358E7"/>
    <w:rsid w:val="00D36008"/>
    <w:rsid w:val="00D367AB"/>
    <w:rsid w:val="00D36911"/>
    <w:rsid w:val="00D36EB2"/>
    <w:rsid w:val="00D379D6"/>
    <w:rsid w:val="00D37EA4"/>
    <w:rsid w:val="00D40209"/>
    <w:rsid w:val="00D41167"/>
    <w:rsid w:val="00D415C8"/>
    <w:rsid w:val="00D41C20"/>
    <w:rsid w:val="00D41D49"/>
    <w:rsid w:val="00D41DC2"/>
    <w:rsid w:val="00D41E0B"/>
    <w:rsid w:val="00D420B9"/>
    <w:rsid w:val="00D4255F"/>
    <w:rsid w:val="00D4336A"/>
    <w:rsid w:val="00D447C6"/>
    <w:rsid w:val="00D44A40"/>
    <w:rsid w:val="00D44BE8"/>
    <w:rsid w:val="00D44D18"/>
    <w:rsid w:val="00D47276"/>
    <w:rsid w:val="00D47EC8"/>
    <w:rsid w:val="00D502B0"/>
    <w:rsid w:val="00D5037E"/>
    <w:rsid w:val="00D5074C"/>
    <w:rsid w:val="00D50823"/>
    <w:rsid w:val="00D50940"/>
    <w:rsid w:val="00D50DF9"/>
    <w:rsid w:val="00D51430"/>
    <w:rsid w:val="00D516C7"/>
    <w:rsid w:val="00D518E3"/>
    <w:rsid w:val="00D51D20"/>
    <w:rsid w:val="00D53076"/>
    <w:rsid w:val="00D537E6"/>
    <w:rsid w:val="00D53F26"/>
    <w:rsid w:val="00D544E2"/>
    <w:rsid w:val="00D54CBE"/>
    <w:rsid w:val="00D551D0"/>
    <w:rsid w:val="00D55714"/>
    <w:rsid w:val="00D55A64"/>
    <w:rsid w:val="00D56108"/>
    <w:rsid w:val="00D56AC5"/>
    <w:rsid w:val="00D57D8B"/>
    <w:rsid w:val="00D57E6D"/>
    <w:rsid w:val="00D604CB"/>
    <w:rsid w:val="00D608FC"/>
    <w:rsid w:val="00D6093E"/>
    <w:rsid w:val="00D60997"/>
    <w:rsid w:val="00D60D8A"/>
    <w:rsid w:val="00D60DF0"/>
    <w:rsid w:val="00D60EAC"/>
    <w:rsid w:val="00D60F2C"/>
    <w:rsid w:val="00D60F36"/>
    <w:rsid w:val="00D6104F"/>
    <w:rsid w:val="00D61788"/>
    <w:rsid w:val="00D62540"/>
    <w:rsid w:val="00D626A6"/>
    <w:rsid w:val="00D62CA4"/>
    <w:rsid w:val="00D62EF4"/>
    <w:rsid w:val="00D63045"/>
    <w:rsid w:val="00D63258"/>
    <w:rsid w:val="00D636E8"/>
    <w:rsid w:val="00D63D7C"/>
    <w:rsid w:val="00D646B9"/>
    <w:rsid w:val="00D64714"/>
    <w:rsid w:val="00D6489A"/>
    <w:rsid w:val="00D64B35"/>
    <w:rsid w:val="00D64CDC"/>
    <w:rsid w:val="00D64FED"/>
    <w:rsid w:val="00D65256"/>
    <w:rsid w:val="00D65412"/>
    <w:rsid w:val="00D65ACD"/>
    <w:rsid w:val="00D65F5D"/>
    <w:rsid w:val="00D671D1"/>
    <w:rsid w:val="00D67403"/>
    <w:rsid w:val="00D67583"/>
    <w:rsid w:val="00D67FD3"/>
    <w:rsid w:val="00D70689"/>
    <w:rsid w:val="00D706DD"/>
    <w:rsid w:val="00D707BE"/>
    <w:rsid w:val="00D70BD7"/>
    <w:rsid w:val="00D70E40"/>
    <w:rsid w:val="00D70FA6"/>
    <w:rsid w:val="00D71246"/>
    <w:rsid w:val="00D71636"/>
    <w:rsid w:val="00D725D1"/>
    <w:rsid w:val="00D7297B"/>
    <w:rsid w:val="00D73595"/>
    <w:rsid w:val="00D73CEA"/>
    <w:rsid w:val="00D74490"/>
    <w:rsid w:val="00D74A53"/>
    <w:rsid w:val="00D75637"/>
    <w:rsid w:val="00D75714"/>
    <w:rsid w:val="00D75E27"/>
    <w:rsid w:val="00D75E29"/>
    <w:rsid w:val="00D762CC"/>
    <w:rsid w:val="00D76FFC"/>
    <w:rsid w:val="00D77010"/>
    <w:rsid w:val="00D7750F"/>
    <w:rsid w:val="00D80246"/>
    <w:rsid w:val="00D8074D"/>
    <w:rsid w:val="00D80A05"/>
    <w:rsid w:val="00D81321"/>
    <w:rsid w:val="00D81591"/>
    <w:rsid w:val="00D816C7"/>
    <w:rsid w:val="00D81F80"/>
    <w:rsid w:val="00D8277F"/>
    <w:rsid w:val="00D82CA7"/>
    <w:rsid w:val="00D83D27"/>
    <w:rsid w:val="00D847C6"/>
    <w:rsid w:val="00D84ADC"/>
    <w:rsid w:val="00D84DEC"/>
    <w:rsid w:val="00D86272"/>
    <w:rsid w:val="00D86AB5"/>
    <w:rsid w:val="00D86F9A"/>
    <w:rsid w:val="00D9054F"/>
    <w:rsid w:val="00D90D6E"/>
    <w:rsid w:val="00D90FE7"/>
    <w:rsid w:val="00D912C1"/>
    <w:rsid w:val="00D92D34"/>
    <w:rsid w:val="00D92E78"/>
    <w:rsid w:val="00D93724"/>
    <w:rsid w:val="00D93A68"/>
    <w:rsid w:val="00D94764"/>
    <w:rsid w:val="00D94958"/>
    <w:rsid w:val="00D949AD"/>
    <w:rsid w:val="00D9531A"/>
    <w:rsid w:val="00D954A2"/>
    <w:rsid w:val="00D955A6"/>
    <w:rsid w:val="00D956CA"/>
    <w:rsid w:val="00D965E6"/>
    <w:rsid w:val="00D96677"/>
    <w:rsid w:val="00D96788"/>
    <w:rsid w:val="00D971AB"/>
    <w:rsid w:val="00D9770B"/>
    <w:rsid w:val="00D97734"/>
    <w:rsid w:val="00D97785"/>
    <w:rsid w:val="00D97F2F"/>
    <w:rsid w:val="00D97FC5"/>
    <w:rsid w:val="00DA0D49"/>
    <w:rsid w:val="00DA14FD"/>
    <w:rsid w:val="00DA26EC"/>
    <w:rsid w:val="00DA39A0"/>
    <w:rsid w:val="00DA3A30"/>
    <w:rsid w:val="00DA3B52"/>
    <w:rsid w:val="00DA408E"/>
    <w:rsid w:val="00DA479B"/>
    <w:rsid w:val="00DA4AD6"/>
    <w:rsid w:val="00DA4ADB"/>
    <w:rsid w:val="00DA51A7"/>
    <w:rsid w:val="00DA5428"/>
    <w:rsid w:val="00DA56A8"/>
    <w:rsid w:val="00DA59A0"/>
    <w:rsid w:val="00DA605A"/>
    <w:rsid w:val="00DA63DA"/>
    <w:rsid w:val="00DA725C"/>
    <w:rsid w:val="00DA7316"/>
    <w:rsid w:val="00DA7499"/>
    <w:rsid w:val="00DA756C"/>
    <w:rsid w:val="00DA7A87"/>
    <w:rsid w:val="00DB06AE"/>
    <w:rsid w:val="00DB0E28"/>
    <w:rsid w:val="00DB1491"/>
    <w:rsid w:val="00DB14EC"/>
    <w:rsid w:val="00DB1FCD"/>
    <w:rsid w:val="00DB2045"/>
    <w:rsid w:val="00DB27B0"/>
    <w:rsid w:val="00DB2809"/>
    <w:rsid w:val="00DB2AB0"/>
    <w:rsid w:val="00DB45CB"/>
    <w:rsid w:val="00DB4A00"/>
    <w:rsid w:val="00DB4E39"/>
    <w:rsid w:val="00DB4F3C"/>
    <w:rsid w:val="00DB4FF3"/>
    <w:rsid w:val="00DB5094"/>
    <w:rsid w:val="00DB56D3"/>
    <w:rsid w:val="00DB5AB4"/>
    <w:rsid w:val="00DB5B96"/>
    <w:rsid w:val="00DB5CB6"/>
    <w:rsid w:val="00DB5CC9"/>
    <w:rsid w:val="00DB638E"/>
    <w:rsid w:val="00DB6471"/>
    <w:rsid w:val="00DB6E7F"/>
    <w:rsid w:val="00DB7327"/>
    <w:rsid w:val="00DB7EDD"/>
    <w:rsid w:val="00DC00D3"/>
    <w:rsid w:val="00DC01C2"/>
    <w:rsid w:val="00DC0695"/>
    <w:rsid w:val="00DC0AAA"/>
    <w:rsid w:val="00DC15EB"/>
    <w:rsid w:val="00DC1779"/>
    <w:rsid w:val="00DC1873"/>
    <w:rsid w:val="00DC1A15"/>
    <w:rsid w:val="00DC1BD3"/>
    <w:rsid w:val="00DC1DD5"/>
    <w:rsid w:val="00DC2BFE"/>
    <w:rsid w:val="00DC2FD3"/>
    <w:rsid w:val="00DC3990"/>
    <w:rsid w:val="00DC4261"/>
    <w:rsid w:val="00DC44F2"/>
    <w:rsid w:val="00DC4523"/>
    <w:rsid w:val="00DC4E51"/>
    <w:rsid w:val="00DC4E52"/>
    <w:rsid w:val="00DC56E8"/>
    <w:rsid w:val="00DC5916"/>
    <w:rsid w:val="00DC5BEA"/>
    <w:rsid w:val="00DC6673"/>
    <w:rsid w:val="00DC723A"/>
    <w:rsid w:val="00DC7276"/>
    <w:rsid w:val="00DC77A3"/>
    <w:rsid w:val="00DC7CD7"/>
    <w:rsid w:val="00DD01AC"/>
    <w:rsid w:val="00DD023F"/>
    <w:rsid w:val="00DD0308"/>
    <w:rsid w:val="00DD067B"/>
    <w:rsid w:val="00DD067C"/>
    <w:rsid w:val="00DD1113"/>
    <w:rsid w:val="00DD17DE"/>
    <w:rsid w:val="00DD1BEB"/>
    <w:rsid w:val="00DD1C5C"/>
    <w:rsid w:val="00DD204F"/>
    <w:rsid w:val="00DD25C6"/>
    <w:rsid w:val="00DD2AD9"/>
    <w:rsid w:val="00DD2F19"/>
    <w:rsid w:val="00DD32DC"/>
    <w:rsid w:val="00DD3564"/>
    <w:rsid w:val="00DD3BD6"/>
    <w:rsid w:val="00DD4406"/>
    <w:rsid w:val="00DD4429"/>
    <w:rsid w:val="00DD4532"/>
    <w:rsid w:val="00DD475D"/>
    <w:rsid w:val="00DD486A"/>
    <w:rsid w:val="00DD4E43"/>
    <w:rsid w:val="00DD572A"/>
    <w:rsid w:val="00DD76D1"/>
    <w:rsid w:val="00DD79B4"/>
    <w:rsid w:val="00DD7E72"/>
    <w:rsid w:val="00DE0153"/>
    <w:rsid w:val="00DE0A11"/>
    <w:rsid w:val="00DE1B50"/>
    <w:rsid w:val="00DE377D"/>
    <w:rsid w:val="00DE42B8"/>
    <w:rsid w:val="00DE4C71"/>
    <w:rsid w:val="00DE51DF"/>
    <w:rsid w:val="00DE59A0"/>
    <w:rsid w:val="00DE59C5"/>
    <w:rsid w:val="00DE607C"/>
    <w:rsid w:val="00DE656E"/>
    <w:rsid w:val="00DE6A32"/>
    <w:rsid w:val="00DE73D9"/>
    <w:rsid w:val="00DE7452"/>
    <w:rsid w:val="00DE749F"/>
    <w:rsid w:val="00DE7543"/>
    <w:rsid w:val="00DF07B6"/>
    <w:rsid w:val="00DF124A"/>
    <w:rsid w:val="00DF246A"/>
    <w:rsid w:val="00DF28BD"/>
    <w:rsid w:val="00DF2DD4"/>
    <w:rsid w:val="00DF3003"/>
    <w:rsid w:val="00DF3194"/>
    <w:rsid w:val="00DF34E5"/>
    <w:rsid w:val="00DF3A11"/>
    <w:rsid w:val="00DF3B02"/>
    <w:rsid w:val="00DF3CB9"/>
    <w:rsid w:val="00DF40F5"/>
    <w:rsid w:val="00DF4BF0"/>
    <w:rsid w:val="00DF4C28"/>
    <w:rsid w:val="00DF583A"/>
    <w:rsid w:val="00DF583D"/>
    <w:rsid w:val="00DF58C0"/>
    <w:rsid w:val="00DF64FF"/>
    <w:rsid w:val="00DF70D8"/>
    <w:rsid w:val="00DF75A9"/>
    <w:rsid w:val="00E0020A"/>
    <w:rsid w:val="00E00CF0"/>
    <w:rsid w:val="00E02851"/>
    <w:rsid w:val="00E030F5"/>
    <w:rsid w:val="00E03942"/>
    <w:rsid w:val="00E03BE8"/>
    <w:rsid w:val="00E040C6"/>
    <w:rsid w:val="00E04117"/>
    <w:rsid w:val="00E0419C"/>
    <w:rsid w:val="00E04648"/>
    <w:rsid w:val="00E047A3"/>
    <w:rsid w:val="00E05190"/>
    <w:rsid w:val="00E05E6A"/>
    <w:rsid w:val="00E06224"/>
    <w:rsid w:val="00E06B3F"/>
    <w:rsid w:val="00E06D92"/>
    <w:rsid w:val="00E06ED7"/>
    <w:rsid w:val="00E07356"/>
    <w:rsid w:val="00E075F6"/>
    <w:rsid w:val="00E07683"/>
    <w:rsid w:val="00E078AA"/>
    <w:rsid w:val="00E07F3C"/>
    <w:rsid w:val="00E10F4C"/>
    <w:rsid w:val="00E10FC0"/>
    <w:rsid w:val="00E1193B"/>
    <w:rsid w:val="00E125C5"/>
    <w:rsid w:val="00E128D4"/>
    <w:rsid w:val="00E137EF"/>
    <w:rsid w:val="00E13C9A"/>
    <w:rsid w:val="00E1411E"/>
    <w:rsid w:val="00E14E77"/>
    <w:rsid w:val="00E16636"/>
    <w:rsid w:val="00E16DBE"/>
    <w:rsid w:val="00E17177"/>
    <w:rsid w:val="00E17479"/>
    <w:rsid w:val="00E17576"/>
    <w:rsid w:val="00E17620"/>
    <w:rsid w:val="00E1792E"/>
    <w:rsid w:val="00E17A96"/>
    <w:rsid w:val="00E203B7"/>
    <w:rsid w:val="00E20702"/>
    <w:rsid w:val="00E21151"/>
    <w:rsid w:val="00E21E55"/>
    <w:rsid w:val="00E2226B"/>
    <w:rsid w:val="00E223F8"/>
    <w:rsid w:val="00E22CF3"/>
    <w:rsid w:val="00E22E86"/>
    <w:rsid w:val="00E236DC"/>
    <w:rsid w:val="00E2373A"/>
    <w:rsid w:val="00E237B6"/>
    <w:rsid w:val="00E241DB"/>
    <w:rsid w:val="00E248E0"/>
    <w:rsid w:val="00E24971"/>
    <w:rsid w:val="00E25836"/>
    <w:rsid w:val="00E2644A"/>
    <w:rsid w:val="00E26ACE"/>
    <w:rsid w:val="00E27928"/>
    <w:rsid w:val="00E27BDB"/>
    <w:rsid w:val="00E27F4B"/>
    <w:rsid w:val="00E27F9E"/>
    <w:rsid w:val="00E30C5C"/>
    <w:rsid w:val="00E30E5E"/>
    <w:rsid w:val="00E31250"/>
    <w:rsid w:val="00E3128D"/>
    <w:rsid w:val="00E313EF"/>
    <w:rsid w:val="00E31B99"/>
    <w:rsid w:val="00E31D92"/>
    <w:rsid w:val="00E3242F"/>
    <w:rsid w:val="00E32BB1"/>
    <w:rsid w:val="00E32C3B"/>
    <w:rsid w:val="00E32E66"/>
    <w:rsid w:val="00E335EC"/>
    <w:rsid w:val="00E3432A"/>
    <w:rsid w:val="00E348E5"/>
    <w:rsid w:val="00E3510E"/>
    <w:rsid w:val="00E35459"/>
    <w:rsid w:val="00E35A32"/>
    <w:rsid w:val="00E35F2D"/>
    <w:rsid w:val="00E360FA"/>
    <w:rsid w:val="00E36158"/>
    <w:rsid w:val="00E36223"/>
    <w:rsid w:val="00E36D00"/>
    <w:rsid w:val="00E37EBE"/>
    <w:rsid w:val="00E40629"/>
    <w:rsid w:val="00E407B1"/>
    <w:rsid w:val="00E40BB4"/>
    <w:rsid w:val="00E40BE8"/>
    <w:rsid w:val="00E41381"/>
    <w:rsid w:val="00E4173A"/>
    <w:rsid w:val="00E41E71"/>
    <w:rsid w:val="00E41FDA"/>
    <w:rsid w:val="00E423C5"/>
    <w:rsid w:val="00E42609"/>
    <w:rsid w:val="00E42929"/>
    <w:rsid w:val="00E4337D"/>
    <w:rsid w:val="00E434B1"/>
    <w:rsid w:val="00E4388F"/>
    <w:rsid w:val="00E439FD"/>
    <w:rsid w:val="00E43E8A"/>
    <w:rsid w:val="00E43F5C"/>
    <w:rsid w:val="00E44439"/>
    <w:rsid w:val="00E45596"/>
    <w:rsid w:val="00E45BE4"/>
    <w:rsid w:val="00E45EA0"/>
    <w:rsid w:val="00E4639F"/>
    <w:rsid w:val="00E4646E"/>
    <w:rsid w:val="00E4711E"/>
    <w:rsid w:val="00E47228"/>
    <w:rsid w:val="00E4735B"/>
    <w:rsid w:val="00E4791A"/>
    <w:rsid w:val="00E47A8B"/>
    <w:rsid w:val="00E5009B"/>
    <w:rsid w:val="00E5040A"/>
    <w:rsid w:val="00E507BD"/>
    <w:rsid w:val="00E50FF8"/>
    <w:rsid w:val="00E5124F"/>
    <w:rsid w:val="00E51874"/>
    <w:rsid w:val="00E52A92"/>
    <w:rsid w:val="00E52ADF"/>
    <w:rsid w:val="00E536A4"/>
    <w:rsid w:val="00E53819"/>
    <w:rsid w:val="00E53E44"/>
    <w:rsid w:val="00E54516"/>
    <w:rsid w:val="00E54CDC"/>
    <w:rsid w:val="00E57653"/>
    <w:rsid w:val="00E577B5"/>
    <w:rsid w:val="00E579AF"/>
    <w:rsid w:val="00E57A3A"/>
    <w:rsid w:val="00E57D83"/>
    <w:rsid w:val="00E60390"/>
    <w:rsid w:val="00E60822"/>
    <w:rsid w:val="00E61353"/>
    <w:rsid w:val="00E615CE"/>
    <w:rsid w:val="00E6174B"/>
    <w:rsid w:val="00E61A49"/>
    <w:rsid w:val="00E61A80"/>
    <w:rsid w:val="00E61E75"/>
    <w:rsid w:val="00E62207"/>
    <w:rsid w:val="00E62725"/>
    <w:rsid w:val="00E62761"/>
    <w:rsid w:val="00E6294B"/>
    <w:rsid w:val="00E640D4"/>
    <w:rsid w:val="00E6428F"/>
    <w:rsid w:val="00E646E3"/>
    <w:rsid w:val="00E647FF"/>
    <w:rsid w:val="00E64D40"/>
    <w:rsid w:val="00E65AB6"/>
    <w:rsid w:val="00E66713"/>
    <w:rsid w:val="00E66C8E"/>
    <w:rsid w:val="00E66CC9"/>
    <w:rsid w:val="00E66E15"/>
    <w:rsid w:val="00E66EA4"/>
    <w:rsid w:val="00E6745B"/>
    <w:rsid w:val="00E67638"/>
    <w:rsid w:val="00E676AA"/>
    <w:rsid w:val="00E700D9"/>
    <w:rsid w:val="00E700DC"/>
    <w:rsid w:val="00E70108"/>
    <w:rsid w:val="00E70236"/>
    <w:rsid w:val="00E703C7"/>
    <w:rsid w:val="00E70608"/>
    <w:rsid w:val="00E70746"/>
    <w:rsid w:val="00E70C8C"/>
    <w:rsid w:val="00E71F4F"/>
    <w:rsid w:val="00E7215A"/>
    <w:rsid w:val="00E72367"/>
    <w:rsid w:val="00E72423"/>
    <w:rsid w:val="00E7320D"/>
    <w:rsid w:val="00E73BA8"/>
    <w:rsid w:val="00E74FF1"/>
    <w:rsid w:val="00E75024"/>
    <w:rsid w:val="00E754C4"/>
    <w:rsid w:val="00E75A87"/>
    <w:rsid w:val="00E76766"/>
    <w:rsid w:val="00E76AA9"/>
    <w:rsid w:val="00E76C18"/>
    <w:rsid w:val="00E7716D"/>
    <w:rsid w:val="00E777A7"/>
    <w:rsid w:val="00E77A3F"/>
    <w:rsid w:val="00E77E71"/>
    <w:rsid w:val="00E813F3"/>
    <w:rsid w:val="00E819F0"/>
    <w:rsid w:val="00E822CD"/>
    <w:rsid w:val="00E8245F"/>
    <w:rsid w:val="00E829DA"/>
    <w:rsid w:val="00E82B85"/>
    <w:rsid w:val="00E82C2E"/>
    <w:rsid w:val="00E83F25"/>
    <w:rsid w:val="00E84032"/>
    <w:rsid w:val="00E8412B"/>
    <w:rsid w:val="00E85803"/>
    <w:rsid w:val="00E85938"/>
    <w:rsid w:val="00E865AB"/>
    <w:rsid w:val="00E86DDE"/>
    <w:rsid w:val="00E872FD"/>
    <w:rsid w:val="00E8735B"/>
    <w:rsid w:val="00E911B3"/>
    <w:rsid w:val="00E91681"/>
    <w:rsid w:val="00E916AB"/>
    <w:rsid w:val="00E91C3F"/>
    <w:rsid w:val="00E91CC1"/>
    <w:rsid w:val="00E91DFC"/>
    <w:rsid w:val="00E92295"/>
    <w:rsid w:val="00E92B49"/>
    <w:rsid w:val="00E92BBB"/>
    <w:rsid w:val="00E92D3D"/>
    <w:rsid w:val="00E92DAA"/>
    <w:rsid w:val="00E930AB"/>
    <w:rsid w:val="00E941A5"/>
    <w:rsid w:val="00E941D2"/>
    <w:rsid w:val="00E94620"/>
    <w:rsid w:val="00E947CD"/>
    <w:rsid w:val="00E94AA9"/>
    <w:rsid w:val="00E94D53"/>
    <w:rsid w:val="00E94DF3"/>
    <w:rsid w:val="00E94E37"/>
    <w:rsid w:val="00E9522B"/>
    <w:rsid w:val="00E9541D"/>
    <w:rsid w:val="00E95C2D"/>
    <w:rsid w:val="00E964AE"/>
    <w:rsid w:val="00E965CA"/>
    <w:rsid w:val="00E96882"/>
    <w:rsid w:val="00E96ACE"/>
    <w:rsid w:val="00E97625"/>
    <w:rsid w:val="00E97D88"/>
    <w:rsid w:val="00EA0646"/>
    <w:rsid w:val="00EA0C82"/>
    <w:rsid w:val="00EA0F18"/>
    <w:rsid w:val="00EA1064"/>
    <w:rsid w:val="00EA1C9F"/>
    <w:rsid w:val="00EA1FAB"/>
    <w:rsid w:val="00EA23E5"/>
    <w:rsid w:val="00EA2C0B"/>
    <w:rsid w:val="00EA2D1A"/>
    <w:rsid w:val="00EA386D"/>
    <w:rsid w:val="00EA4487"/>
    <w:rsid w:val="00EA5217"/>
    <w:rsid w:val="00EA55FC"/>
    <w:rsid w:val="00EA5646"/>
    <w:rsid w:val="00EA59B2"/>
    <w:rsid w:val="00EA6D07"/>
    <w:rsid w:val="00EA7989"/>
    <w:rsid w:val="00EA7A22"/>
    <w:rsid w:val="00EA7A2B"/>
    <w:rsid w:val="00EB012E"/>
    <w:rsid w:val="00EB0808"/>
    <w:rsid w:val="00EB0932"/>
    <w:rsid w:val="00EB108C"/>
    <w:rsid w:val="00EB1292"/>
    <w:rsid w:val="00EB1506"/>
    <w:rsid w:val="00EB1888"/>
    <w:rsid w:val="00EB1A85"/>
    <w:rsid w:val="00EB2FA0"/>
    <w:rsid w:val="00EB4B14"/>
    <w:rsid w:val="00EB4BEC"/>
    <w:rsid w:val="00EB5217"/>
    <w:rsid w:val="00EB54BD"/>
    <w:rsid w:val="00EB605D"/>
    <w:rsid w:val="00EB61A0"/>
    <w:rsid w:val="00EB6B66"/>
    <w:rsid w:val="00EB6D7D"/>
    <w:rsid w:val="00EB75AC"/>
    <w:rsid w:val="00EB7A33"/>
    <w:rsid w:val="00EB7CD0"/>
    <w:rsid w:val="00EC0565"/>
    <w:rsid w:val="00EC07B4"/>
    <w:rsid w:val="00EC09D7"/>
    <w:rsid w:val="00EC0BE3"/>
    <w:rsid w:val="00EC1075"/>
    <w:rsid w:val="00EC13E1"/>
    <w:rsid w:val="00EC1779"/>
    <w:rsid w:val="00EC1C6A"/>
    <w:rsid w:val="00EC1E06"/>
    <w:rsid w:val="00EC20D9"/>
    <w:rsid w:val="00EC2282"/>
    <w:rsid w:val="00EC2DC8"/>
    <w:rsid w:val="00EC3F32"/>
    <w:rsid w:val="00EC40EF"/>
    <w:rsid w:val="00EC41D0"/>
    <w:rsid w:val="00EC4520"/>
    <w:rsid w:val="00EC49FD"/>
    <w:rsid w:val="00EC597A"/>
    <w:rsid w:val="00EC5A27"/>
    <w:rsid w:val="00EC5AB2"/>
    <w:rsid w:val="00EC5F9D"/>
    <w:rsid w:val="00EC62E5"/>
    <w:rsid w:val="00EC6763"/>
    <w:rsid w:val="00EC6A0E"/>
    <w:rsid w:val="00EC6B48"/>
    <w:rsid w:val="00EC74F2"/>
    <w:rsid w:val="00EC76B3"/>
    <w:rsid w:val="00EC7F05"/>
    <w:rsid w:val="00ED0160"/>
    <w:rsid w:val="00ED0580"/>
    <w:rsid w:val="00ED1816"/>
    <w:rsid w:val="00ED19E0"/>
    <w:rsid w:val="00ED1E17"/>
    <w:rsid w:val="00ED1EE0"/>
    <w:rsid w:val="00ED1F1B"/>
    <w:rsid w:val="00ED288D"/>
    <w:rsid w:val="00ED2912"/>
    <w:rsid w:val="00ED2D92"/>
    <w:rsid w:val="00ED2FED"/>
    <w:rsid w:val="00ED3106"/>
    <w:rsid w:val="00ED3970"/>
    <w:rsid w:val="00ED3F45"/>
    <w:rsid w:val="00ED401F"/>
    <w:rsid w:val="00ED429A"/>
    <w:rsid w:val="00ED4366"/>
    <w:rsid w:val="00ED43E4"/>
    <w:rsid w:val="00ED4D97"/>
    <w:rsid w:val="00ED5170"/>
    <w:rsid w:val="00ED60A4"/>
    <w:rsid w:val="00ED62A8"/>
    <w:rsid w:val="00ED67E6"/>
    <w:rsid w:val="00ED68E4"/>
    <w:rsid w:val="00ED6AAC"/>
    <w:rsid w:val="00ED6C09"/>
    <w:rsid w:val="00ED6E35"/>
    <w:rsid w:val="00ED7A2F"/>
    <w:rsid w:val="00ED7F12"/>
    <w:rsid w:val="00EE00E0"/>
    <w:rsid w:val="00EE025F"/>
    <w:rsid w:val="00EE042E"/>
    <w:rsid w:val="00EE08DA"/>
    <w:rsid w:val="00EE11BA"/>
    <w:rsid w:val="00EE148B"/>
    <w:rsid w:val="00EE1BC1"/>
    <w:rsid w:val="00EE1E4C"/>
    <w:rsid w:val="00EE1F27"/>
    <w:rsid w:val="00EE22A1"/>
    <w:rsid w:val="00EE23BB"/>
    <w:rsid w:val="00EE24AD"/>
    <w:rsid w:val="00EE2B30"/>
    <w:rsid w:val="00EE3770"/>
    <w:rsid w:val="00EE3780"/>
    <w:rsid w:val="00EE3871"/>
    <w:rsid w:val="00EE3BD0"/>
    <w:rsid w:val="00EE4783"/>
    <w:rsid w:val="00EE4AC4"/>
    <w:rsid w:val="00EE4EA4"/>
    <w:rsid w:val="00EE4F92"/>
    <w:rsid w:val="00EE5590"/>
    <w:rsid w:val="00EE55E9"/>
    <w:rsid w:val="00EE5ECD"/>
    <w:rsid w:val="00EE60AA"/>
    <w:rsid w:val="00EE60E1"/>
    <w:rsid w:val="00EE6630"/>
    <w:rsid w:val="00EE7FDE"/>
    <w:rsid w:val="00EF0103"/>
    <w:rsid w:val="00EF01D1"/>
    <w:rsid w:val="00EF0442"/>
    <w:rsid w:val="00EF0F3A"/>
    <w:rsid w:val="00EF0F42"/>
    <w:rsid w:val="00EF17D2"/>
    <w:rsid w:val="00EF24BC"/>
    <w:rsid w:val="00EF26F3"/>
    <w:rsid w:val="00EF2C26"/>
    <w:rsid w:val="00EF30E3"/>
    <w:rsid w:val="00EF33E9"/>
    <w:rsid w:val="00EF391E"/>
    <w:rsid w:val="00EF3952"/>
    <w:rsid w:val="00EF3CA9"/>
    <w:rsid w:val="00EF4914"/>
    <w:rsid w:val="00EF4E85"/>
    <w:rsid w:val="00EF53CA"/>
    <w:rsid w:val="00EF53E7"/>
    <w:rsid w:val="00EF55EC"/>
    <w:rsid w:val="00EF5B83"/>
    <w:rsid w:val="00EF5FF4"/>
    <w:rsid w:val="00EF75B9"/>
    <w:rsid w:val="00EF7606"/>
    <w:rsid w:val="00EF7D8D"/>
    <w:rsid w:val="00EF7FEA"/>
    <w:rsid w:val="00F00B12"/>
    <w:rsid w:val="00F00B86"/>
    <w:rsid w:val="00F014C3"/>
    <w:rsid w:val="00F01982"/>
    <w:rsid w:val="00F02B4F"/>
    <w:rsid w:val="00F02D06"/>
    <w:rsid w:val="00F02DBA"/>
    <w:rsid w:val="00F034BE"/>
    <w:rsid w:val="00F0362D"/>
    <w:rsid w:val="00F03ADE"/>
    <w:rsid w:val="00F03B52"/>
    <w:rsid w:val="00F03E97"/>
    <w:rsid w:val="00F042D5"/>
    <w:rsid w:val="00F0434B"/>
    <w:rsid w:val="00F04BEF"/>
    <w:rsid w:val="00F055F4"/>
    <w:rsid w:val="00F057E3"/>
    <w:rsid w:val="00F05E8E"/>
    <w:rsid w:val="00F06667"/>
    <w:rsid w:val="00F06835"/>
    <w:rsid w:val="00F06968"/>
    <w:rsid w:val="00F07505"/>
    <w:rsid w:val="00F07B0F"/>
    <w:rsid w:val="00F10036"/>
    <w:rsid w:val="00F1016E"/>
    <w:rsid w:val="00F10957"/>
    <w:rsid w:val="00F10A9D"/>
    <w:rsid w:val="00F10D4F"/>
    <w:rsid w:val="00F11252"/>
    <w:rsid w:val="00F112D5"/>
    <w:rsid w:val="00F11A41"/>
    <w:rsid w:val="00F11C6C"/>
    <w:rsid w:val="00F12253"/>
    <w:rsid w:val="00F127EA"/>
    <w:rsid w:val="00F128BD"/>
    <w:rsid w:val="00F12B62"/>
    <w:rsid w:val="00F13255"/>
    <w:rsid w:val="00F13490"/>
    <w:rsid w:val="00F1375C"/>
    <w:rsid w:val="00F1427C"/>
    <w:rsid w:val="00F1438B"/>
    <w:rsid w:val="00F153E2"/>
    <w:rsid w:val="00F15449"/>
    <w:rsid w:val="00F16D92"/>
    <w:rsid w:val="00F20312"/>
    <w:rsid w:val="00F20610"/>
    <w:rsid w:val="00F20859"/>
    <w:rsid w:val="00F2162A"/>
    <w:rsid w:val="00F21B42"/>
    <w:rsid w:val="00F22112"/>
    <w:rsid w:val="00F2355A"/>
    <w:rsid w:val="00F238C7"/>
    <w:rsid w:val="00F251EE"/>
    <w:rsid w:val="00F256AF"/>
    <w:rsid w:val="00F25CEF"/>
    <w:rsid w:val="00F25F7E"/>
    <w:rsid w:val="00F2683E"/>
    <w:rsid w:val="00F2770B"/>
    <w:rsid w:val="00F27957"/>
    <w:rsid w:val="00F27EF1"/>
    <w:rsid w:val="00F27F9F"/>
    <w:rsid w:val="00F302AF"/>
    <w:rsid w:val="00F30403"/>
    <w:rsid w:val="00F31405"/>
    <w:rsid w:val="00F31FC0"/>
    <w:rsid w:val="00F3209D"/>
    <w:rsid w:val="00F3241C"/>
    <w:rsid w:val="00F32906"/>
    <w:rsid w:val="00F32970"/>
    <w:rsid w:val="00F3306A"/>
    <w:rsid w:val="00F33291"/>
    <w:rsid w:val="00F33516"/>
    <w:rsid w:val="00F342EC"/>
    <w:rsid w:val="00F34EA1"/>
    <w:rsid w:val="00F34FEF"/>
    <w:rsid w:val="00F356F8"/>
    <w:rsid w:val="00F35FA6"/>
    <w:rsid w:val="00F36999"/>
    <w:rsid w:val="00F36BB9"/>
    <w:rsid w:val="00F36E4B"/>
    <w:rsid w:val="00F3762F"/>
    <w:rsid w:val="00F37BB6"/>
    <w:rsid w:val="00F4067F"/>
    <w:rsid w:val="00F40965"/>
    <w:rsid w:val="00F40990"/>
    <w:rsid w:val="00F40E29"/>
    <w:rsid w:val="00F411AA"/>
    <w:rsid w:val="00F413A0"/>
    <w:rsid w:val="00F41597"/>
    <w:rsid w:val="00F41916"/>
    <w:rsid w:val="00F41D0A"/>
    <w:rsid w:val="00F42350"/>
    <w:rsid w:val="00F423EF"/>
    <w:rsid w:val="00F424DD"/>
    <w:rsid w:val="00F43229"/>
    <w:rsid w:val="00F433BD"/>
    <w:rsid w:val="00F438CC"/>
    <w:rsid w:val="00F43A22"/>
    <w:rsid w:val="00F4400C"/>
    <w:rsid w:val="00F44365"/>
    <w:rsid w:val="00F446D2"/>
    <w:rsid w:val="00F44F32"/>
    <w:rsid w:val="00F4530A"/>
    <w:rsid w:val="00F45DC6"/>
    <w:rsid w:val="00F45F1E"/>
    <w:rsid w:val="00F461AC"/>
    <w:rsid w:val="00F46795"/>
    <w:rsid w:val="00F46C3B"/>
    <w:rsid w:val="00F47177"/>
    <w:rsid w:val="00F47729"/>
    <w:rsid w:val="00F506D3"/>
    <w:rsid w:val="00F5130A"/>
    <w:rsid w:val="00F51C85"/>
    <w:rsid w:val="00F51D9B"/>
    <w:rsid w:val="00F52170"/>
    <w:rsid w:val="00F522FC"/>
    <w:rsid w:val="00F52926"/>
    <w:rsid w:val="00F52CDB"/>
    <w:rsid w:val="00F52CDE"/>
    <w:rsid w:val="00F53325"/>
    <w:rsid w:val="00F534D9"/>
    <w:rsid w:val="00F54044"/>
    <w:rsid w:val="00F5423A"/>
    <w:rsid w:val="00F547F1"/>
    <w:rsid w:val="00F55010"/>
    <w:rsid w:val="00F5570D"/>
    <w:rsid w:val="00F55C6B"/>
    <w:rsid w:val="00F55F25"/>
    <w:rsid w:val="00F5639F"/>
    <w:rsid w:val="00F56547"/>
    <w:rsid w:val="00F56750"/>
    <w:rsid w:val="00F56A55"/>
    <w:rsid w:val="00F56BDE"/>
    <w:rsid w:val="00F5722B"/>
    <w:rsid w:val="00F61486"/>
    <w:rsid w:val="00F615E0"/>
    <w:rsid w:val="00F61A98"/>
    <w:rsid w:val="00F61F8D"/>
    <w:rsid w:val="00F626FD"/>
    <w:rsid w:val="00F6369A"/>
    <w:rsid w:val="00F63B18"/>
    <w:rsid w:val="00F63BEC"/>
    <w:rsid w:val="00F63C34"/>
    <w:rsid w:val="00F643C9"/>
    <w:rsid w:val="00F649F2"/>
    <w:rsid w:val="00F64ADC"/>
    <w:rsid w:val="00F64B1B"/>
    <w:rsid w:val="00F65B33"/>
    <w:rsid w:val="00F66116"/>
    <w:rsid w:val="00F66491"/>
    <w:rsid w:val="00F665FD"/>
    <w:rsid w:val="00F6703F"/>
    <w:rsid w:val="00F6785E"/>
    <w:rsid w:val="00F67950"/>
    <w:rsid w:val="00F67A56"/>
    <w:rsid w:val="00F70CC5"/>
    <w:rsid w:val="00F70DE6"/>
    <w:rsid w:val="00F70EF2"/>
    <w:rsid w:val="00F71790"/>
    <w:rsid w:val="00F721FF"/>
    <w:rsid w:val="00F7225F"/>
    <w:rsid w:val="00F72A65"/>
    <w:rsid w:val="00F72F84"/>
    <w:rsid w:val="00F73427"/>
    <w:rsid w:val="00F73845"/>
    <w:rsid w:val="00F7387A"/>
    <w:rsid w:val="00F739D0"/>
    <w:rsid w:val="00F76762"/>
    <w:rsid w:val="00F76DC6"/>
    <w:rsid w:val="00F77369"/>
    <w:rsid w:val="00F77567"/>
    <w:rsid w:val="00F77628"/>
    <w:rsid w:val="00F77687"/>
    <w:rsid w:val="00F80093"/>
    <w:rsid w:val="00F8054F"/>
    <w:rsid w:val="00F808B6"/>
    <w:rsid w:val="00F80A6F"/>
    <w:rsid w:val="00F812C1"/>
    <w:rsid w:val="00F81309"/>
    <w:rsid w:val="00F81432"/>
    <w:rsid w:val="00F81BB6"/>
    <w:rsid w:val="00F82680"/>
    <w:rsid w:val="00F831C2"/>
    <w:rsid w:val="00F83538"/>
    <w:rsid w:val="00F83946"/>
    <w:rsid w:val="00F84B24"/>
    <w:rsid w:val="00F85172"/>
    <w:rsid w:val="00F85C9F"/>
    <w:rsid w:val="00F867A2"/>
    <w:rsid w:val="00F867BB"/>
    <w:rsid w:val="00F86806"/>
    <w:rsid w:val="00F86AC7"/>
    <w:rsid w:val="00F86BD1"/>
    <w:rsid w:val="00F87244"/>
    <w:rsid w:val="00F87BBA"/>
    <w:rsid w:val="00F90222"/>
    <w:rsid w:val="00F9052C"/>
    <w:rsid w:val="00F91428"/>
    <w:rsid w:val="00F91BF2"/>
    <w:rsid w:val="00F91F34"/>
    <w:rsid w:val="00F9209F"/>
    <w:rsid w:val="00F921D0"/>
    <w:rsid w:val="00F92254"/>
    <w:rsid w:val="00F9265A"/>
    <w:rsid w:val="00F92C26"/>
    <w:rsid w:val="00F92E20"/>
    <w:rsid w:val="00F93794"/>
    <w:rsid w:val="00F93846"/>
    <w:rsid w:val="00F9409F"/>
    <w:rsid w:val="00F9430A"/>
    <w:rsid w:val="00F945CF"/>
    <w:rsid w:val="00F945D7"/>
    <w:rsid w:val="00F94708"/>
    <w:rsid w:val="00F94A2C"/>
    <w:rsid w:val="00F94AAE"/>
    <w:rsid w:val="00F95054"/>
    <w:rsid w:val="00F95928"/>
    <w:rsid w:val="00F9610B"/>
    <w:rsid w:val="00F966B7"/>
    <w:rsid w:val="00F966C4"/>
    <w:rsid w:val="00F96704"/>
    <w:rsid w:val="00F968DA"/>
    <w:rsid w:val="00F96F71"/>
    <w:rsid w:val="00F972A0"/>
    <w:rsid w:val="00F97C06"/>
    <w:rsid w:val="00FA0180"/>
    <w:rsid w:val="00FA0596"/>
    <w:rsid w:val="00FA0609"/>
    <w:rsid w:val="00FA0F40"/>
    <w:rsid w:val="00FA108E"/>
    <w:rsid w:val="00FA15E6"/>
    <w:rsid w:val="00FA1A2F"/>
    <w:rsid w:val="00FA1BF0"/>
    <w:rsid w:val="00FA1E40"/>
    <w:rsid w:val="00FA31BF"/>
    <w:rsid w:val="00FA3514"/>
    <w:rsid w:val="00FA38C3"/>
    <w:rsid w:val="00FA4014"/>
    <w:rsid w:val="00FA4A2D"/>
    <w:rsid w:val="00FA4CBA"/>
    <w:rsid w:val="00FA64FB"/>
    <w:rsid w:val="00FA69C7"/>
    <w:rsid w:val="00FB0100"/>
    <w:rsid w:val="00FB01FA"/>
    <w:rsid w:val="00FB050F"/>
    <w:rsid w:val="00FB09BB"/>
    <w:rsid w:val="00FB1537"/>
    <w:rsid w:val="00FB15DA"/>
    <w:rsid w:val="00FB169A"/>
    <w:rsid w:val="00FB17F6"/>
    <w:rsid w:val="00FB1911"/>
    <w:rsid w:val="00FB1946"/>
    <w:rsid w:val="00FB1BED"/>
    <w:rsid w:val="00FB1C32"/>
    <w:rsid w:val="00FB1E52"/>
    <w:rsid w:val="00FB2206"/>
    <w:rsid w:val="00FB2772"/>
    <w:rsid w:val="00FB2CA5"/>
    <w:rsid w:val="00FB3C15"/>
    <w:rsid w:val="00FB4298"/>
    <w:rsid w:val="00FB4327"/>
    <w:rsid w:val="00FB46CF"/>
    <w:rsid w:val="00FB47D6"/>
    <w:rsid w:val="00FB5370"/>
    <w:rsid w:val="00FB55EB"/>
    <w:rsid w:val="00FB59D0"/>
    <w:rsid w:val="00FB63C6"/>
    <w:rsid w:val="00FB68C4"/>
    <w:rsid w:val="00FB7011"/>
    <w:rsid w:val="00FB71CC"/>
    <w:rsid w:val="00FB7CF4"/>
    <w:rsid w:val="00FC00E8"/>
    <w:rsid w:val="00FC0115"/>
    <w:rsid w:val="00FC024B"/>
    <w:rsid w:val="00FC0A78"/>
    <w:rsid w:val="00FC0B52"/>
    <w:rsid w:val="00FC1489"/>
    <w:rsid w:val="00FC15F1"/>
    <w:rsid w:val="00FC1A36"/>
    <w:rsid w:val="00FC1B8D"/>
    <w:rsid w:val="00FC1CE8"/>
    <w:rsid w:val="00FC218D"/>
    <w:rsid w:val="00FC29C1"/>
    <w:rsid w:val="00FC313B"/>
    <w:rsid w:val="00FC429C"/>
    <w:rsid w:val="00FC4EBF"/>
    <w:rsid w:val="00FC5115"/>
    <w:rsid w:val="00FC5A76"/>
    <w:rsid w:val="00FC5B38"/>
    <w:rsid w:val="00FC5E91"/>
    <w:rsid w:val="00FC6496"/>
    <w:rsid w:val="00FC69A8"/>
    <w:rsid w:val="00FC7540"/>
    <w:rsid w:val="00FC7A65"/>
    <w:rsid w:val="00FC7A78"/>
    <w:rsid w:val="00FD00F6"/>
    <w:rsid w:val="00FD0A20"/>
    <w:rsid w:val="00FD114D"/>
    <w:rsid w:val="00FD1453"/>
    <w:rsid w:val="00FD1D98"/>
    <w:rsid w:val="00FD2856"/>
    <w:rsid w:val="00FD2B5B"/>
    <w:rsid w:val="00FD2E80"/>
    <w:rsid w:val="00FD2EAA"/>
    <w:rsid w:val="00FD3538"/>
    <w:rsid w:val="00FD3F73"/>
    <w:rsid w:val="00FD44EB"/>
    <w:rsid w:val="00FD45B6"/>
    <w:rsid w:val="00FD4DA9"/>
    <w:rsid w:val="00FD597D"/>
    <w:rsid w:val="00FD5C8F"/>
    <w:rsid w:val="00FD5ED2"/>
    <w:rsid w:val="00FD6484"/>
    <w:rsid w:val="00FD73A4"/>
    <w:rsid w:val="00FD7452"/>
    <w:rsid w:val="00FD77D0"/>
    <w:rsid w:val="00FE068F"/>
    <w:rsid w:val="00FE11FC"/>
    <w:rsid w:val="00FE1509"/>
    <w:rsid w:val="00FE194F"/>
    <w:rsid w:val="00FE1ABE"/>
    <w:rsid w:val="00FE1F02"/>
    <w:rsid w:val="00FE2DCD"/>
    <w:rsid w:val="00FE3827"/>
    <w:rsid w:val="00FE38AB"/>
    <w:rsid w:val="00FE38FA"/>
    <w:rsid w:val="00FE46CB"/>
    <w:rsid w:val="00FE474C"/>
    <w:rsid w:val="00FE4827"/>
    <w:rsid w:val="00FE4A7D"/>
    <w:rsid w:val="00FE54C8"/>
    <w:rsid w:val="00FE615D"/>
    <w:rsid w:val="00FE64D9"/>
    <w:rsid w:val="00FE6BC4"/>
    <w:rsid w:val="00FE7137"/>
    <w:rsid w:val="00FE7B48"/>
    <w:rsid w:val="00FF077C"/>
    <w:rsid w:val="00FF0B78"/>
    <w:rsid w:val="00FF0C28"/>
    <w:rsid w:val="00FF127C"/>
    <w:rsid w:val="00FF14CD"/>
    <w:rsid w:val="00FF190D"/>
    <w:rsid w:val="00FF32B2"/>
    <w:rsid w:val="00FF34B7"/>
    <w:rsid w:val="00FF34D8"/>
    <w:rsid w:val="00FF3814"/>
    <w:rsid w:val="00FF5633"/>
    <w:rsid w:val="00FF573C"/>
    <w:rsid w:val="00FF5C0B"/>
    <w:rsid w:val="00FF602D"/>
    <w:rsid w:val="00FF62E0"/>
    <w:rsid w:val="00FF6372"/>
    <w:rsid w:val="00FF6A74"/>
    <w:rsid w:val="00FF6A78"/>
    <w:rsid w:val="00FF6BB2"/>
    <w:rsid w:val="00FF6BD9"/>
    <w:rsid w:val="00FF7480"/>
    <w:rsid w:val="00FF75A4"/>
    <w:rsid w:val="00FF7863"/>
    <w:rsid w:val="00FF7939"/>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4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rsid w:val="005A27AE"/>
    <w:rPr>
      <w:rFonts w:ascii="Times New Roman" w:hAnsi="Times New Roman" w:cs="Times New Roman"/>
      <w:color w:val="0000FF"/>
      <w:u w:val="single"/>
    </w:rPr>
  </w:style>
  <w:style w:type="paragraph" w:styleId="a5">
    <w:name w:val="Body Text"/>
    <w:basedOn w:val="a0"/>
    <w:link w:val="a6"/>
    <w:uiPriority w:val="99"/>
    <w:rsid w:val="005A27AE"/>
    <w:pPr>
      <w:widowControl/>
      <w:autoSpaceDE/>
      <w:autoSpaceDN/>
      <w:adjustRightInd/>
      <w:jc w:val="center"/>
    </w:pPr>
  </w:style>
  <w:style w:type="character" w:customStyle="1" w:styleId="a6">
    <w:name w:val="Основной текст Знак"/>
    <w:basedOn w:val="a1"/>
    <w:link w:val="a5"/>
    <w:rsid w:val="005A27AE"/>
    <w:rPr>
      <w:rFonts w:ascii="Times New Roman" w:eastAsia="Times New Roman" w:hAnsi="Times New Roman" w:cs="Times New Roman"/>
      <w:sz w:val="20"/>
      <w:szCs w:val="20"/>
    </w:rPr>
  </w:style>
  <w:style w:type="paragraph" w:styleId="a7">
    <w:name w:val="List Paragraph"/>
    <w:basedOn w:val="a0"/>
    <w:uiPriority w:val="34"/>
    <w:qFormat/>
    <w:rsid w:val="005A27AE"/>
    <w:pPr>
      <w:ind w:left="720"/>
      <w:contextualSpacing/>
    </w:pPr>
    <w:rPr>
      <w:rFonts w:eastAsia="Calibri"/>
    </w:rPr>
  </w:style>
  <w:style w:type="paragraph" w:styleId="a8">
    <w:name w:val="Title"/>
    <w:basedOn w:val="a0"/>
    <w:link w:val="a9"/>
    <w:qFormat/>
    <w:rsid w:val="005A27AE"/>
    <w:pPr>
      <w:widowControl/>
      <w:autoSpaceDE/>
      <w:autoSpaceDN/>
      <w:adjustRightInd/>
      <w:jc w:val="center"/>
    </w:pPr>
    <w:rPr>
      <w:b/>
      <w:sz w:val="24"/>
    </w:rPr>
  </w:style>
  <w:style w:type="character" w:customStyle="1" w:styleId="a9">
    <w:name w:val="Название Знак"/>
    <w:basedOn w:val="a1"/>
    <w:link w:val="a8"/>
    <w:rsid w:val="005A27AE"/>
    <w:rPr>
      <w:rFonts w:ascii="Times New Roman" w:eastAsia="Times New Roman" w:hAnsi="Times New Roman" w:cs="Times New Roman"/>
      <w:b/>
      <w:sz w:val="24"/>
      <w:szCs w:val="20"/>
    </w:rPr>
  </w:style>
  <w:style w:type="paragraph" w:customStyle="1" w:styleId="aa">
    <w:name w:val="Договор текст"/>
    <w:basedOn w:val="a0"/>
    <w:rsid w:val="005A27AE"/>
    <w:pPr>
      <w:widowControl/>
      <w:autoSpaceDE/>
      <w:autoSpaceDN/>
      <w:adjustRightInd/>
      <w:ind w:firstLine="567"/>
      <w:jc w:val="both"/>
    </w:pPr>
    <w:rPr>
      <w:sz w:val="24"/>
      <w:szCs w:val="24"/>
    </w:rPr>
  </w:style>
  <w:style w:type="paragraph" w:styleId="ab">
    <w:name w:val="Balloon Text"/>
    <w:basedOn w:val="a0"/>
    <w:link w:val="ac"/>
    <w:uiPriority w:val="99"/>
    <w:semiHidden/>
    <w:unhideWhenUsed/>
    <w:rsid w:val="00D251F4"/>
    <w:rPr>
      <w:rFonts w:ascii="Tahoma" w:hAnsi="Tahoma" w:cs="Tahoma"/>
      <w:sz w:val="16"/>
      <w:szCs w:val="16"/>
    </w:rPr>
  </w:style>
  <w:style w:type="character" w:customStyle="1" w:styleId="ac">
    <w:name w:val="Текст выноски Знак"/>
    <w:basedOn w:val="a1"/>
    <w:link w:val="ab"/>
    <w:uiPriority w:val="99"/>
    <w:semiHidden/>
    <w:rsid w:val="00D251F4"/>
    <w:rPr>
      <w:rFonts w:ascii="Tahoma" w:eastAsia="Times New Roman" w:hAnsi="Tahoma" w:cs="Tahoma"/>
      <w:sz w:val="16"/>
      <w:szCs w:val="16"/>
      <w:lang w:eastAsia="ru-RU"/>
    </w:rPr>
  </w:style>
  <w:style w:type="paragraph" w:styleId="ad">
    <w:name w:val="header"/>
    <w:basedOn w:val="a0"/>
    <w:link w:val="ae"/>
    <w:uiPriority w:val="99"/>
    <w:semiHidden/>
    <w:unhideWhenUsed/>
    <w:rsid w:val="00930A01"/>
    <w:pPr>
      <w:tabs>
        <w:tab w:val="center" w:pos="4677"/>
        <w:tab w:val="right" w:pos="9355"/>
      </w:tabs>
    </w:pPr>
  </w:style>
  <w:style w:type="character" w:customStyle="1" w:styleId="ae">
    <w:name w:val="Верхний колонтитул Знак"/>
    <w:basedOn w:val="a1"/>
    <w:link w:val="ad"/>
    <w:uiPriority w:val="99"/>
    <w:semiHidden/>
    <w:rsid w:val="00930A01"/>
    <w:rPr>
      <w:rFonts w:ascii="Times New Roman" w:eastAsia="Times New Roman" w:hAnsi="Times New Roman" w:cs="Times New Roman"/>
      <w:sz w:val="20"/>
      <w:szCs w:val="20"/>
      <w:lang w:eastAsia="ru-RU"/>
    </w:rPr>
  </w:style>
  <w:style w:type="paragraph" w:styleId="af">
    <w:name w:val="footer"/>
    <w:basedOn w:val="a0"/>
    <w:link w:val="af0"/>
    <w:uiPriority w:val="99"/>
    <w:semiHidden/>
    <w:unhideWhenUsed/>
    <w:rsid w:val="00930A01"/>
    <w:pPr>
      <w:tabs>
        <w:tab w:val="center" w:pos="4677"/>
        <w:tab w:val="right" w:pos="9355"/>
      </w:tabs>
    </w:pPr>
  </w:style>
  <w:style w:type="character" w:customStyle="1" w:styleId="af0">
    <w:name w:val="Нижний колонтитул Знак"/>
    <w:basedOn w:val="a1"/>
    <w:link w:val="af"/>
    <w:uiPriority w:val="99"/>
    <w:semiHidden/>
    <w:rsid w:val="00930A01"/>
    <w:rPr>
      <w:rFonts w:ascii="Times New Roman" w:eastAsia="Times New Roman" w:hAnsi="Times New Roman" w:cs="Times New Roman"/>
      <w:sz w:val="20"/>
      <w:szCs w:val="20"/>
      <w:lang w:eastAsia="ru-RU"/>
    </w:rPr>
  </w:style>
  <w:style w:type="paragraph" w:customStyle="1" w:styleId="ConsPlusNormal">
    <w:name w:val="ConsPlusNormal"/>
    <w:uiPriority w:val="99"/>
    <w:rsid w:val="00865337"/>
    <w:pPr>
      <w:autoSpaceDE w:val="0"/>
      <w:autoSpaceDN w:val="0"/>
      <w:adjustRightInd w:val="0"/>
      <w:spacing w:after="0" w:line="240" w:lineRule="auto"/>
    </w:pPr>
    <w:rPr>
      <w:rFonts w:ascii="Arial" w:hAnsi="Arial" w:cs="Arial"/>
      <w:sz w:val="24"/>
      <w:szCs w:val="24"/>
    </w:rPr>
  </w:style>
  <w:style w:type="paragraph" w:customStyle="1" w:styleId="-">
    <w:name w:val="Контракт-раздел"/>
    <w:basedOn w:val="a0"/>
    <w:next w:val="-0"/>
    <w:rsid w:val="00730ACF"/>
    <w:pPr>
      <w:keepNext/>
      <w:widowControl/>
      <w:numPr>
        <w:numId w:val="6"/>
      </w:numPr>
      <w:tabs>
        <w:tab w:val="left" w:pos="540"/>
      </w:tabs>
      <w:suppressAutoHyphens/>
      <w:autoSpaceDE/>
      <w:autoSpaceDN/>
      <w:adjustRightInd/>
      <w:spacing w:before="360" w:after="120"/>
      <w:jc w:val="center"/>
      <w:outlineLvl w:val="3"/>
    </w:pPr>
    <w:rPr>
      <w:b/>
      <w:bCs/>
      <w:caps/>
      <w:smallCaps/>
      <w:sz w:val="24"/>
      <w:szCs w:val="24"/>
    </w:rPr>
  </w:style>
  <w:style w:type="paragraph" w:customStyle="1" w:styleId="-0">
    <w:name w:val="Контракт-пункт"/>
    <w:basedOn w:val="a0"/>
    <w:rsid w:val="00730ACF"/>
    <w:pPr>
      <w:widowControl/>
      <w:numPr>
        <w:ilvl w:val="1"/>
        <w:numId w:val="6"/>
      </w:numPr>
      <w:autoSpaceDE/>
      <w:autoSpaceDN/>
      <w:adjustRightInd/>
      <w:jc w:val="both"/>
    </w:pPr>
    <w:rPr>
      <w:sz w:val="24"/>
      <w:szCs w:val="24"/>
    </w:rPr>
  </w:style>
  <w:style w:type="paragraph" w:customStyle="1" w:styleId="-1">
    <w:name w:val="Контракт-подпункт"/>
    <w:basedOn w:val="a0"/>
    <w:rsid w:val="00730ACF"/>
    <w:pPr>
      <w:widowControl/>
      <w:numPr>
        <w:ilvl w:val="2"/>
        <w:numId w:val="6"/>
      </w:numPr>
      <w:autoSpaceDE/>
      <w:autoSpaceDN/>
      <w:adjustRightInd/>
      <w:jc w:val="both"/>
    </w:pPr>
    <w:rPr>
      <w:sz w:val="24"/>
      <w:szCs w:val="24"/>
    </w:rPr>
  </w:style>
  <w:style w:type="paragraph" w:customStyle="1" w:styleId="-2">
    <w:name w:val="Контракт-подподпункт"/>
    <w:basedOn w:val="a0"/>
    <w:rsid w:val="00730ACF"/>
    <w:pPr>
      <w:widowControl/>
      <w:numPr>
        <w:ilvl w:val="3"/>
        <w:numId w:val="6"/>
      </w:numPr>
      <w:autoSpaceDE/>
      <w:autoSpaceDN/>
      <w:adjustRightInd/>
      <w:jc w:val="both"/>
    </w:pPr>
    <w:rPr>
      <w:sz w:val="24"/>
      <w:szCs w:val="24"/>
    </w:rPr>
  </w:style>
  <w:style w:type="paragraph" w:customStyle="1" w:styleId="Standard">
    <w:name w:val="Standard"/>
    <w:rsid w:val="00F6785E"/>
    <w:pPr>
      <w:suppressAutoHyphens/>
      <w:autoSpaceDN w:val="0"/>
      <w:textAlignment w:val="baseline"/>
    </w:pPr>
    <w:rPr>
      <w:rFonts w:ascii="Calibri" w:eastAsia="SimSun" w:hAnsi="Calibri" w:cs="F"/>
      <w:kern w:val="3"/>
      <w:lang w:eastAsia="ru-RU"/>
    </w:rPr>
  </w:style>
  <w:style w:type="paragraph" w:styleId="af1">
    <w:name w:val="No Spacing"/>
    <w:uiPriority w:val="1"/>
    <w:qFormat/>
    <w:rsid w:val="001A29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2">
    <w:name w:val="footnote reference"/>
    <w:semiHidden/>
    <w:rsid w:val="00252C02"/>
    <w:rPr>
      <w:rFonts w:ascii="Times New Roman" w:hAnsi="Times New Roman"/>
      <w:vertAlign w:val="superscript"/>
    </w:rPr>
  </w:style>
  <w:style w:type="paragraph" w:styleId="af3">
    <w:name w:val="footnote text"/>
    <w:basedOn w:val="a0"/>
    <w:link w:val="af4"/>
    <w:semiHidden/>
    <w:rsid w:val="00252C02"/>
    <w:pPr>
      <w:widowControl/>
      <w:autoSpaceDE/>
      <w:autoSpaceDN/>
      <w:adjustRightInd/>
      <w:spacing w:after="60"/>
      <w:jc w:val="both"/>
    </w:pPr>
  </w:style>
  <w:style w:type="character" w:customStyle="1" w:styleId="af4">
    <w:name w:val="Текст сноски Знак"/>
    <w:basedOn w:val="a1"/>
    <w:link w:val="af3"/>
    <w:semiHidden/>
    <w:rsid w:val="00252C02"/>
    <w:rPr>
      <w:rFonts w:ascii="Times New Roman" w:eastAsia="Times New Roman" w:hAnsi="Times New Roman" w:cs="Times New Roman"/>
      <w:sz w:val="20"/>
      <w:szCs w:val="20"/>
      <w:lang w:eastAsia="ru-RU"/>
    </w:rPr>
  </w:style>
  <w:style w:type="paragraph" w:styleId="af5">
    <w:name w:val="Normal (Web)"/>
    <w:basedOn w:val="a0"/>
    <w:uiPriority w:val="99"/>
    <w:semiHidden/>
    <w:unhideWhenUsed/>
    <w:rsid w:val="0098094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980943"/>
  </w:style>
  <w:style w:type="character" w:customStyle="1" w:styleId="placeholder">
    <w:name w:val="placeholder"/>
    <w:basedOn w:val="a1"/>
    <w:rsid w:val="00980943"/>
  </w:style>
  <w:style w:type="character" w:customStyle="1" w:styleId="af6">
    <w:name w:val="Пункт Знак"/>
    <w:basedOn w:val="a1"/>
    <w:link w:val="a"/>
    <w:locked/>
    <w:rsid w:val="00B6721A"/>
    <w:rPr>
      <w:rFonts w:ascii="Arial" w:eastAsia="Times New Roman" w:hAnsi="Arial" w:cs="Arial"/>
      <w:sz w:val="20"/>
      <w:szCs w:val="16"/>
      <w:lang w:eastAsia="ru-RU"/>
    </w:rPr>
  </w:style>
  <w:style w:type="paragraph" w:customStyle="1" w:styleId="a">
    <w:name w:val="Пункт"/>
    <w:basedOn w:val="a0"/>
    <w:link w:val="af6"/>
    <w:qFormat/>
    <w:rsid w:val="00B6721A"/>
    <w:pPr>
      <w:widowControl/>
      <w:numPr>
        <w:ilvl w:val="1"/>
        <w:numId w:val="9"/>
      </w:numPr>
      <w:spacing w:after="180"/>
      <w:jc w:val="both"/>
    </w:pPr>
    <w:rPr>
      <w:rFonts w:ascii="Arial" w:hAnsi="Arial" w:cs="Arial"/>
      <w:szCs w:val="16"/>
    </w:rPr>
  </w:style>
  <w:style w:type="character" w:customStyle="1" w:styleId="blk">
    <w:name w:val="blk"/>
    <w:rsid w:val="005C3EB8"/>
  </w:style>
  <w:style w:type="paragraph" w:customStyle="1" w:styleId="af7">
    <w:name w:val="Спецификация"/>
    <w:qFormat/>
    <w:rsid w:val="007E7D3D"/>
    <w:pPr>
      <w:spacing w:after="0" w:line="240" w:lineRule="auto"/>
      <w:jc w:val="both"/>
    </w:pPr>
    <w:rPr>
      <w:rFonts w:ascii="Times New Roman" w:eastAsia="Calibri" w:hAnsi="Times New Roman" w:cs="Times New Roman"/>
      <w:sz w:val="24"/>
      <w:szCs w:val="24"/>
      <w:lang w:eastAsia="ru-RU"/>
    </w:rPr>
  </w:style>
  <w:style w:type="paragraph" w:styleId="2">
    <w:name w:val="Body Text Indent 2"/>
    <w:basedOn w:val="a0"/>
    <w:link w:val="20"/>
    <w:rsid w:val="00DD32DC"/>
    <w:pPr>
      <w:spacing w:after="120" w:line="480" w:lineRule="auto"/>
      <w:ind w:left="283"/>
    </w:pPr>
  </w:style>
  <w:style w:type="character" w:customStyle="1" w:styleId="20">
    <w:name w:val="Основной текст с отступом 2 Знак"/>
    <w:basedOn w:val="a1"/>
    <w:link w:val="2"/>
    <w:rsid w:val="00DD32D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177">
      <w:bodyDiv w:val="1"/>
      <w:marLeft w:val="0"/>
      <w:marRight w:val="0"/>
      <w:marTop w:val="0"/>
      <w:marBottom w:val="0"/>
      <w:divBdr>
        <w:top w:val="none" w:sz="0" w:space="0" w:color="auto"/>
        <w:left w:val="none" w:sz="0" w:space="0" w:color="auto"/>
        <w:bottom w:val="none" w:sz="0" w:space="0" w:color="auto"/>
        <w:right w:val="none" w:sz="0" w:space="0" w:color="auto"/>
      </w:divBdr>
    </w:div>
    <w:div w:id="1792087289">
      <w:bodyDiv w:val="1"/>
      <w:marLeft w:val="0"/>
      <w:marRight w:val="0"/>
      <w:marTop w:val="0"/>
      <w:marBottom w:val="0"/>
      <w:divBdr>
        <w:top w:val="none" w:sz="0" w:space="0" w:color="auto"/>
        <w:left w:val="none" w:sz="0" w:space="0" w:color="auto"/>
        <w:bottom w:val="none" w:sz="0" w:space="0" w:color="auto"/>
        <w:right w:val="none" w:sz="0" w:space="0" w:color="auto"/>
      </w:divBdr>
    </w:div>
    <w:div w:id="2085908718">
      <w:bodyDiv w:val="1"/>
      <w:marLeft w:val="0"/>
      <w:marRight w:val="0"/>
      <w:marTop w:val="0"/>
      <w:marBottom w:val="0"/>
      <w:divBdr>
        <w:top w:val="none" w:sz="0" w:space="0" w:color="auto"/>
        <w:left w:val="none" w:sz="0" w:space="0" w:color="auto"/>
        <w:bottom w:val="none" w:sz="0" w:space="0" w:color="auto"/>
        <w:right w:val="none" w:sz="0" w:space="0" w:color="auto"/>
      </w:divBdr>
    </w:div>
    <w:div w:id="2128116893">
      <w:bodyDiv w:val="1"/>
      <w:marLeft w:val="0"/>
      <w:marRight w:val="0"/>
      <w:marTop w:val="0"/>
      <w:marBottom w:val="0"/>
      <w:divBdr>
        <w:top w:val="none" w:sz="0" w:space="0" w:color="auto"/>
        <w:left w:val="none" w:sz="0" w:space="0" w:color="auto"/>
        <w:bottom w:val="none" w:sz="0" w:space="0" w:color="auto"/>
        <w:right w:val="none" w:sz="0" w:space="0" w:color="auto"/>
      </w:divBdr>
      <w:divsChild>
        <w:div w:id="187379615">
          <w:marLeft w:val="0"/>
          <w:marRight w:val="0"/>
          <w:marTop w:val="0"/>
          <w:marBottom w:val="0"/>
          <w:divBdr>
            <w:top w:val="none" w:sz="0" w:space="0" w:color="auto"/>
            <w:left w:val="none" w:sz="0" w:space="0" w:color="auto"/>
            <w:bottom w:val="none" w:sz="0" w:space="0" w:color="auto"/>
            <w:right w:val="none" w:sz="0" w:space="0" w:color="auto"/>
          </w:divBdr>
        </w:div>
        <w:div w:id="194973256">
          <w:marLeft w:val="0"/>
          <w:marRight w:val="0"/>
          <w:marTop w:val="0"/>
          <w:marBottom w:val="0"/>
          <w:divBdr>
            <w:top w:val="none" w:sz="0" w:space="0" w:color="auto"/>
            <w:left w:val="none" w:sz="0" w:space="0" w:color="auto"/>
            <w:bottom w:val="none" w:sz="0" w:space="0" w:color="auto"/>
            <w:right w:val="none" w:sz="0" w:space="0" w:color="auto"/>
          </w:divBdr>
        </w:div>
        <w:div w:id="2075081325">
          <w:marLeft w:val="0"/>
          <w:marRight w:val="0"/>
          <w:marTop w:val="0"/>
          <w:marBottom w:val="0"/>
          <w:divBdr>
            <w:top w:val="none" w:sz="0" w:space="0" w:color="auto"/>
            <w:left w:val="none" w:sz="0" w:space="0" w:color="auto"/>
            <w:bottom w:val="none" w:sz="0" w:space="0" w:color="auto"/>
            <w:right w:val="none" w:sz="0" w:space="0" w:color="auto"/>
          </w:divBdr>
        </w:div>
        <w:div w:id="20933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Desktop\&#1079;&#1072;&#1082;&#1091;&#1087;&#1086;&#1095;&#1085;&#1072;&#1103;%20&#1076;&#1077;&#1103;&#1090;&#1077;&#1083;&#1100;&#1085;&#1086;&#1089;&#1090;&#1100;\&#1096;&#1072;&#1073;&#1083;&#1086;&#1085;&#1099;\&#1082;&#1086;&#1085;&#1090;&#1088;&#1072;&#1082;&#1090;&#1099;\28916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AppData\Local\Microsoft\Windows\Temporary%20Internet%20Files\Content.IE5\JVNBBO2R\&#1055;&#1088;&#1080;&#1083;&#1086;&#1078;&#1077;&#1085;&#1080;&#1077;%20&#8470;%203%20&#1055;&#1088;&#1086;&#1077;&#1082;&#1090;%20&#1082;&#1086;&#1085;&#1090;&#1088;&#1072;&#1082;&#1090;&#1072;.doc" TargetMode="External"/><Relationship Id="rId5" Type="http://schemas.openxmlformats.org/officeDocument/2006/relationships/settings" Target="settings.xml"/><Relationship Id="rId10" Type="http://schemas.openxmlformats.org/officeDocument/2006/relationships/hyperlink" Target="file:///C:\Users\1\AppData\Local\Microsoft\Windows\Temporary%20Internet%20Files\Content.IE5\JVNBBO2R\&#1055;&#1088;&#1080;&#1083;&#1086;&#1078;&#1077;&#1085;&#1080;&#1077;%20&#8470;%203%20&#1055;&#1088;&#1086;&#1077;&#1082;&#1090;%20&#1082;&#1086;&#1085;&#1090;&#1088;&#1072;&#1082;&#1090;&#1072;.doc" TargetMode="External"/><Relationship Id="rId4" Type="http://schemas.microsoft.com/office/2007/relationships/stylesWithEffects" Target="stylesWithEffects.xml"/><Relationship Id="rId9" Type="http://schemas.openxmlformats.org/officeDocument/2006/relationships/hyperlink" Target="file:///C:\Users\1\AppData\Local\Microsoft\Windows\Temporary%20Internet%20Files\Content.IE5\JVNBBO2R\&#1055;&#1088;&#1080;&#1083;&#1086;&#1078;&#1077;&#1085;&#1080;&#1077;%20&#8470;%203%20&#1055;&#1088;&#1086;&#1077;&#1082;&#1090;%20&#1082;&#1086;&#1085;&#1090;&#1088;&#1072;&#1082;&#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D93A-BC0E-49B2-957D-B1EE128F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2020-10-14T12:05:00Z</dcterms:created>
  <dcterms:modified xsi:type="dcterms:W3CDTF">2021-01-22T08:26:00Z</dcterms:modified>
</cp:coreProperties>
</file>