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83" w:rsidRPr="00673183" w:rsidRDefault="00673183" w:rsidP="0067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02D74" w:rsidRDefault="00AB2C43" w:rsidP="00673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ходе проведения контрольного </w:t>
      </w:r>
      <w:r w:rsidR="00F02D74" w:rsidRPr="00673183">
        <w:rPr>
          <w:rFonts w:ascii="Times New Roman" w:eastAsia="Calibri" w:hAnsi="Times New Roman" w:cs="Times New Roman"/>
          <w:b/>
          <w:sz w:val="28"/>
          <w:szCs w:val="28"/>
        </w:rPr>
        <w:t>мероприя</w:t>
      </w:r>
      <w:r w:rsidRPr="00673183">
        <w:rPr>
          <w:rFonts w:ascii="Times New Roman" w:eastAsia="Calibri" w:hAnsi="Times New Roman" w:cs="Times New Roman"/>
          <w:b/>
          <w:sz w:val="28"/>
          <w:szCs w:val="28"/>
        </w:rPr>
        <w:t>тия</w:t>
      </w:r>
      <w:r w:rsidR="00F02D74" w:rsidRPr="0067318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02D74"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</w:t>
      </w:r>
      <w:r w:rsidR="00F02D74"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02D74"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</w:t>
      </w:r>
      <w:bookmarkStart w:id="0" w:name="_GoBack"/>
      <w:bookmarkEnd w:id="0"/>
      <w:r w:rsidR="00F02D74"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(эффективности и экономности) использования средств бюджета Ставропольского края, выделенных в 2015-2016 годах и истекшем периоде 2017 года на реализацию отдельных мероприятий подпрограммы «Развитие профессионального образования» государственной программы Ставропольского края «Развитие образования</w:t>
      </w:r>
      <w:r w:rsidR="006731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73183" w:rsidRPr="00673183" w:rsidRDefault="00673183" w:rsidP="0067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D74" w:rsidRPr="00F02D74" w:rsidRDefault="00F02D74" w:rsidP="00F02D7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02D74">
        <w:rPr>
          <w:rFonts w:ascii="Times New Roman" w:eastAsia="Calibri" w:hAnsi="Times New Roman" w:cs="Times New Roman"/>
          <w:sz w:val="28"/>
          <w:szCs w:val="28"/>
        </w:rPr>
        <w:t>В рамках реализации представления Контрольно-счетной палаты Ставр</w:t>
      </w:r>
      <w:r w:rsidRPr="00F02D74">
        <w:rPr>
          <w:rFonts w:ascii="Times New Roman" w:eastAsia="Calibri" w:hAnsi="Times New Roman" w:cs="Times New Roman"/>
          <w:sz w:val="28"/>
          <w:szCs w:val="28"/>
        </w:rPr>
        <w:t>о</w:t>
      </w: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польского края, направленного по результатам контрольного мероприятия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 w:rsidRPr="004B7675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Pr="004B7675">
        <w:rPr>
          <w:rFonts w:ascii="Times New Roman" w:eastAsia="Times New Roman" w:hAnsi="Times New Roman" w:cs="Calibri"/>
          <w:sz w:val="28"/>
          <w:szCs w:val="28"/>
          <w:lang w:eastAsia="ar-SA"/>
        </w:rPr>
        <w:t>нистерство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 w:rsidRPr="004B76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образования и молодежной политики Ставропольского края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лее – министерство) </w:t>
      </w:r>
      <w:r w:rsidRPr="00F02D74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F02D74" w:rsidRPr="00F02D74" w:rsidRDefault="00F02D74" w:rsidP="00F02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издан приказ от 124.12.2017 № 1597-пр «О мероприятиях по устранению нарушений» которым утвержден план мероприятий по устранению нарушений</w:t>
      </w:r>
      <w:r w:rsidR="004F7B1D">
        <w:rPr>
          <w:rFonts w:ascii="Times New Roman" w:eastAsia="Calibri" w:hAnsi="Times New Roman" w:cs="Times New Roman"/>
          <w:sz w:val="28"/>
          <w:szCs w:val="28"/>
        </w:rPr>
        <w:t>,</w:t>
      </w:r>
      <w:r w:rsidR="007B309B">
        <w:rPr>
          <w:rFonts w:ascii="Times New Roman" w:eastAsia="Calibri" w:hAnsi="Times New Roman" w:cs="Times New Roman"/>
          <w:sz w:val="28"/>
          <w:szCs w:val="28"/>
        </w:rPr>
        <w:t xml:space="preserve"> выявленных в ходе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 определены ответственные дол</w:t>
      </w:r>
      <w:r>
        <w:rPr>
          <w:rFonts w:ascii="Times New Roman" w:eastAsia="Calibri" w:hAnsi="Times New Roman" w:cs="Times New Roman"/>
          <w:sz w:val="28"/>
          <w:szCs w:val="28"/>
        </w:rPr>
        <w:t>жностные лица и срок исполнения</w:t>
      </w:r>
      <w:r w:rsidRPr="00F02D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2D74" w:rsidRPr="00F02D74" w:rsidRDefault="00F02D74" w:rsidP="00F02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24C0">
        <w:rPr>
          <w:rFonts w:ascii="Times New Roman" w:eastAsia="Calibri" w:hAnsi="Times New Roman" w:cs="Times New Roman"/>
          <w:sz w:val="28"/>
          <w:szCs w:val="28"/>
        </w:rPr>
        <w:t>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служебная проверка по привлечению к ответственности должностных лиц м</w:t>
      </w:r>
      <w:r w:rsidR="00146E0F">
        <w:rPr>
          <w:rFonts w:ascii="Times New Roman" w:eastAsia="Calibri" w:hAnsi="Times New Roman" w:cs="Times New Roman"/>
          <w:sz w:val="28"/>
          <w:szCs w:val="28"/>
        </w:rPr>
        <w:t>инистерства, ви</w:t>
      </w:r>
      <w:r>
        <w:rPr>
          <w:rFonts w:ascii="Times New Roman" w:eastAsia="Calibri" w:hAnsi="Times New Roman" w:cs="Times New Roman"/>
          <w:sz w:val="28"/>
          <w:szCs w:val="28"/>
        </w:rPr>
        <w:t>новных в допущенных нарушениях</w:t>
      </w:r>
      <w:r w:rsidR="00146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37D" w:rsidRPr="004B7675" w:rsidRDefault="00A0337D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4E" w:rsidRPr="004B7675" w:rsidRDefault="0044674E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3A" w:rsidRDefault="00886D3A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74" w:rsidRPr="004B7675" w:rsidRDefault="00F02D74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FA" w:rsidRPr="004B7675" w:rsidRDefault="00886D3A" w:rsidP="0053259B">
      <w:pPr>
        <w:rPr>
          <w:rFonts w:ascii="Times New Roman" w:eastAsia="Calibri" w:hAnsi="Times New Roman" w:cs="Times New Roman"/>
          <w:sz w:val="28"/>
          <w:szCs w:val="28"/>
        </w:rPr>
      </w:pPr>
      <w:r w:rsidRPr="004B7675">
        <w:rPr>
          <w:rFonts w:ascii="Times New Roman" w:eastAsia="Calibri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</w:t>
      </w:r>
      <w:r w:rsidR="008655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7675">
        <w:rPr>
          <w:rFonts w:ascii="Times New Roman" w:eastAsia="Calibri" w:hAnsi="Times New Roman" w:cs="Times New Roman"/>
          <w:sz w:val="28"/>
          <w:szCs w:val="28"/>
        </w:rPr>
        <w:t>В.А. Собко</w:t>
      </w:r>
    </w:p>
    <w:sectPr w:rsidR="00E55FFA" w:rsidRPr="004B7675" w:rsidSect="001D22FB">
      <w:pgSz w:w="11906" w:h="16838" w:code="9"/>
      <w:pgMar w:top="1021" w:right="510" w:bottom="142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0100"/>
    <w:multiLevelType w:val="hybridMultilevel"/>
    <w:tmpl w:val="D2CA48A2"/>
    <w:lvl w:ilvl="0" w:tplc="5C524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024C0"/>
    <w:rsid w:val="00081C7A"/>
    <w:rsid w:val="000B0ABE"/>
    <w:rsid w:val="00146E0F"/>
    <w:rsid w:val="00166861"/>
    <w:rsid w:val="001B3885"/>
    <w:rsid w:val="001D22FB"/>
    <w:rsid w:val="002568BD"/>
    <w:rsid w:val="00290249"/>
    <w:rsid w:val="0030028F"/>
    <w:rsid w:val="003A6E62"/>
    <w:rsid w:val="004271E9"/>
    <w:rsid w:val="0044674E"/>
    <w:rsid w:val="004B7675"/>
    <w:rsid w:val="004F7B1D"/>
    <w:rsid w:val="0053259B"/>
    <w:rsid w:val="00673183"/>
    <w:rsid w:val="007B309B"/>
    <w:rsid w:val="00840A73"/>
    <w:rsid w:val="0086559C"/>
    <w:rsid w:val="00886D3A"/>
    <w:rsid w:val="00A0337D"/>
    <w:rsid w:val="00A51344"/>
    <w:rsid w:val="00AA288B"/>
    <w:rsid w:val="00AB2C43"/>
    <w:rsid w:val="00BC0C53"/>
    <w:rsid w:val="00CB6E74"/>
    <w:rsid w:val="00DE3B2C"/>
    <w:rsid w:val="00E20FCF"/>
    <w:rsid w:val="00E55FFA"/>
    <w:rsid w:val="00F02D74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</dc:creator>
  <cp:lastModifiedBy>Бубырь Дмитрий Владимирович</cp:lastModifiedBy>
  <cp:revision>3</cp:revision>
  <cp:lastPrinted>2017-12-25T08:23:00Z</cp:lastPrinted>
  <dcterms:created xsi:type="dcterms:W3CDTF">2018-01-22T09:40:00Z</dcterms:created>
  <dcterms:modified xsi:type="dcterms:W3CDTF">2018-01-22T09:41:00Z</dcterms:modified>
</cp:coreProperties>
</file>