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92" w:rsidRPr="00AE2B92" w:rsidRDefault="00AE2B92" w:rsidP="00AE2B92">
      <w:pPr>
        <w:jc w:val="center"/>
        <w:rPr>
          <w:b/>
          <w:bCs/>
          <w:sz w:val="28"/>
          <w:szCs w:val="28"/>
        </w:rPr>
      </w:pPr>
      <w:r w:rsidRPr="00AE2B92">
        <w:rPr>
          <w:b/>
          <w:bCs/>
          <w:sz w:val="28"/>
          <w:szCs w:val="28"/>
        </w:rPr>
        <w:t>ИНФОРМАЦИЯ</w:t>
      </w:r>
    </w:p>
    <w:p w:rsidR="00AE2B92" w:rsidRPr="00AE2B92" w:rsidRDefault="00AE2B92" w:rsidP="00AE2B92">
      <w:pPr>
        <w:jc w:val="center"/>
        <w:rPr>
          <w:b/>
          <w:bCs/>
          <w:sz w:val="28"/>
          <w:szCs w:val="28"/>
        </w:rPr>
      </w:pPr>
      <w:r w:rsidRPr="00AE2B92">
        <w:rPr>
          <w:b/>
          <w:bCs/>
          <w:sz w:val="28"/>
          <w:szCs w:val="28"/>
        </w:rPr>
        <w:t xml:space="preserve">инспекции № 5 КСП СК о принятых мерах по устранению нарушений </w:t>
      </w:r>
    </w:p>
    <w:p w:rsidR="008236F3" w:rsidRPr="00AE2B92" w:rsidRDefault="00AE2B92" w:rsidP="00AE2B92">
      <w:pPr>
        <w:jc w:val="center"/>
        <w:rPr>
          <w:b/>
        </w:rPr>
      </w:pPr>
      <w:r w:rsidRPr="00AE2B92">
        <w:rPr>
          <w:b/>
          <w:bCs/>
          <w:sz w:val="28"/>
          <w:szCs w:val="28"/>
        </w:rPr>
        <w:t>и недостатков, выявленных в ходе проведения контрольн</w:t>
      </w:r>
      <w:r w:rsidRPr="00AE2B92">
        <w:rPr>
          <w:b/>
          <w:bCs/>
          <w:sz w:val="28"/>
          <w:szCs w:val="28"/>
        </w:rPr>
        <w:t>ого мероприятия</w:t>
      </w:r>
      <w:r w:rsidRPr="00AE2B92">
        <w:rPr>
          <w:b/>
          <w:bCs/>
          <w:sz w:val="28"/>
          <w:szCs w:val="28"/>
        </w:rPr>
        <w:t xml:space="preserve"> </w:t>
      </w:r>
      <w:r w:rsidRPr="00AE2B92">
        <w:rPr>
          <w:b/>
          <w:sz w:val="28"/>
          <w:szCs w:val="28"/>
        </w:rPr>
        <w:t>«Проверка законности, р</w:t>
      </w:r>
      <w:r w:rsidRPr="00AE2B92">
        <w:rPr>
          <w:b/>
          <w:sz w:val="28"/>
          <w:szCs w:val="28"/>
        </w:rPr>
        <w:t>е</w:t>
      </w:r>
      <w:r w:rsidRPr="00AE2B92">
        <w:rPr>
          <w:b/>
          <w:sz w:val="28"/>
          <w:szCs w:val="28"/>
        </w:rPr>
        <w:t>зультативности (эффективности и экономности) использования средств, выделенных в 2014 - 2015 годах и истекшем пер</w:t>
      </w:r>
      <w:r w:rsidRPr="00AE2B92">
        <w:rPr>
          <w:b/>
          <w:sz w:val="28"/>
          <w:szCs w:val="28"/>
        </w:rPr>
        <w:t>и</w:t>
      </w:r>
      <w:r w:rsidRPr="00AE2B92">
        <w:rPr>
          <w:b/>
          <w:sz w:val="28"/>
          <w:szCs w:val="28"/>
        </w:rPr>
        <w:t>оде 2016 года в рамках реализации краевой адресной программы «Переселение граждан из аварийного жилищного фонда в Ставропольском крае в 2013 – 2017 годах»</w:t>
      </w:r>
    </w:p>
    <w:p w:rsidR="00AE2B92" w:rsidRDefault="00AE2B92"/>
    <w:p w:rsidR="00AE2B92" w:rsidRDefault="00AE2B92"/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0B32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670B32">
        <w:rPr>
          <w:sz w:val="28"/>
          <w:szCs w:val="28"/>
        </w:rPr>
        <w:t xml:space="preserve"> строительства, дорожного хозяйства и транспорта Ставропольского края</w:t>
      </w:r>
      <w:r>
        <w:rPr>
          <w:sz w:val="28"/>
          <w:szCs w:val="28"/>
        </w:rPr>
        <w:t>: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вопросу </w:t>
      </w:r>
      <w:r w:rsidRPr="00EC48B5">
        <w:rPr>
          <w:sz w:val="28"/>
          <w:szCs w:val="28"/>
        </w:rPr>
        <w:t>установленн</w:t>
      </w:r>
      <w:r>
        <w:rPr>
          <w:sz w:val="28"/>
          <w:szCs w:val="28"/>
        </w:rPr>
        <w:t>ых</w:t>
      </w:r>
      <w:r w:rsidRPr="00EC48B5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EC48B5">
        <w:rPr>
          <w:sz w:val="28"/>
          <w:szCs w:val="28"/>
        </w:rPr>
        <w:t>, свидетельствующи</w:t>
      </w:r>
      <w:r>
        <w:rPr>
          <w:sz w:val="28"/>
          <w:szCs w:val="28"/>
        </w:rPr>
        <w:t>х</w:t>
      </w:r>
      <w:r w:rsidRPr="00EC48B5">
        <w:rPr>
          <w:sz w:val="28"/>
          <w:szCs w:val="28"/>
        </w:rPr>
        <w:t xml:space="preserve"> о содержащейся в Краевой программе № 237-п недостоверной инфор</w:t>
      </w:r>
      <w:r>
        <w:rPr>
          <w:sz w:val="28"/>
          <w:szCs w:val="28"/>
        </w:rPr>
        <w:t xml:space="preserve">мации, замечания приняты к сведению, должностным лицам, ответственным за своевременное внесение изменений в </w:t>
      </w:r>
      <w:r w:rsidRPr="00EC48B5">
        <w:rPr>
          <w:sz w:val="28"/>
          <w:szCs w:val="28"/>
        </w:rPr>
        <w:t>Краев</w:t>
      </w:r>
      <w:r>
        <w:rPr>
          <w:sz w:val="28"/>
          <w:szCs w:val="28"/>
        </w:rPr>
        <w:t>ую</w:t>
      </w:r>
      <w:r w:rsidRPr="00EC48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C48B5">
        <w:rPr>
          <w:sz w:val="28"/>
          <w:szCs w:val="28"/>
        </w:rPr>
        <w:t xml:space="preserve"> № 237-п</w:t>
      </w:r>
      <w:r>
        <w:rPr>
          <w:sz w:val="28"/>
          <w:szCs w:val="28"/>
        </w:rPr>
        <w:t>, доведено до сведения в дальнейшем не допускать данные нарушения.</w:t>
      </w:r>
      <w:proofErr w:type="gramEnd"/>
      <w:r>
        <w:rPr>
          <w:sz w:val="28"/>
          <w:szCs w:val="28"/>
        </w:rPr>
        <w:t xml:space="preserve"> В настоящее время нарушения устранены. Подготовлен проект постановления Правительства Ставропольского края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сении изменений в краевую адресную программу </w:t>
      </w:r>
      <w:r w:rsidRPr="00670B32">
        <w:rPr>
          <w:sz w:val="28"/>
          <w:szCs w:val="28"/>
        </w:rPr>
        <w:t>«Переселение граждан из аварийного жилищного фонда в Ставр</w:t>
      </w:r>
      <w:r w:rsidRPr="00670B32">
        <w:rPr>
          <w:sz w:val="28"/>
          <w:szCs w:val="28"/>
        </w:rPr>
        <w:t>о</w:t>
      </w:r>
      <w:r w:rsidRPr="00670B32">
        <w:rPr>
          <w:sz w:val="28"/>
          <w:szCs w:val="28"/>
        </w:rPr>
        <w:t>польском крае в 2013 – 2017 годах»</w:t>
      </w:r>
      <w:r>
        <w:rPr>
          <w:sz w:val="28"/>
          <w:szCs w:val="28"/>
        </w:rPr>
        <w:t>;</w:t>
      </w:r>
    </w:p>
    <w:p w:rsidR="00AE2B92" w:rsidRPr="0080398C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Pr="0080398C">
        <w:rPr>
          <w:sz w:val="28"/>
          <w:szCs w:val="28"/>
        </w:rPr>
        <w:t xml:space="preserve">исключения неоднозначности в применяемых терминах </w:t>
      </w:r>
      <w:r>
        <w:rPr>
          <w:sz w:val="28"/>
          <w:szCs w:val="28"/>
        </w:rPr>
        <w:t>в К</w:t>
      </w:r>
      <w:r w:rsidRPr="0080398C">
        <w:rPr>
          <w:sz w:val="28"/>
          <w:szCs w:val="28"/>
        </w:rPr>
        <w:t>раевой программ</w:t>
      </w:r>
      <w:r>
        <w:rPr>
          <w:sz w:val="28"/>
          <w:szCs w:val="28"/>
        </w:rPr>
        <w:t>е № 237-п подготовлены соответствующие изменения в К</w:t>
      </w:r>
      <w:r w:rsidRPr="0080398C">
        <w:rPr>
          <w:sz w:val="28"/>
          <w:szCs w:val="28"/>
        </w:rPr>
        <w:t>р</w:t>
      </w:r>
      <w:r w:rsidRPr="0080398C">
        <w:rPr>
          <w:sz w:val="28"/>
          <w:szCs w:val="28"/>
        </w:rPr>
        <w:t>а</w:t>
      </w:r>
      <w:r w:rsidRPr="0080398C">
        <w:rPr>
          <w:sz w:val="28"/>
          <w:szCs w:val="28"/>
        </w:rPr>
        <w:t>е</w:t>
      </w:r>
      <w:r>
        <w:rPr>
          <w:sz w:val="28"/>
          <w:szCs w:val="28"/>
        </w:rPr>
        <w:t>вую</w:t>
      </w:r>
      <w:r w:rsidRPr="008039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№ 237-п.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Администрацией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края: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от 27.06.206 № 317 внесены изменения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программу в части уточнения объемов финансирования;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от17.11.2016 № 676 внесены дополнения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09.02.2010 № 43;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соглашения о возмещении за жилое помещение с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никами изымаемого жилого помещения;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адрес исполнителя муниципального контракта направлена претензия № 2117 от 08.11.2016 о нарушении графика строительства;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дисциплинарной ответственности привлечено 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лица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края.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Управлением ЖКХ администрации города Георгиевска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</w:t>
      </w:r>
      <w:proofErr w:type="gramStart"/>
      <w:r>
        <w:rPr>
          <w:sz w:val="28"/>
          <w:szCs w:val="28"/>
        </w:rPr>
        <w:t>за несвоевременный ввод дома в эксплуатацию подано в Арбитражный суд Ставропольского края исковое заявление о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 исполнителя</w:t>
      </w:r>
      <w:proofErr w:type="gramEnd"/>
      <w:r>
        <w:rPr>
          <w:sz w:val="28"/>
          <w:szCs w:val="28"/>
        </w:rPr>
        <w:t xml:space="preserve"> 17 муниципальных контрактов неустойки в размере 260,2 тыс. рублей.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Администрацией города Невинномысска Ставропольского края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чено 3 договора мены, </w:t>
      </w:r>
      <w:proofErr w:type="gramStart"/>
      <w:r>
        <w:rPr>
          <w:sz w:val="28"/>
          <w:szCs w:val="28"/>
        </w:rPr>
        <w:t>отсутствовавших</w:t>
      </w:r>
      <w:proofErr w:type="gramEnd"/>
      <w:r>
        <w:rPr>
          <w:sz w:val="28"/>
          <w:szCs w:val="28"/>
        </w:rPr>
        <w:t xml:space="preserve"> на момент проведения проверки.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Администрацией города Благодарного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района 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края: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вносятся изменения в реестр муниципального имущества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города Благодарного;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сведения о балансовой стоимости в отношении квартир в аварийных домах, перешедших в муниципальную собственность;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дисциплинарной ответственности привлечено 2 заместителя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Благодарного.</w:t>
      </w:r>
    </w:p>
    <w:p w:rsidR="00AE2B92" w:rsidRDefault="00AE2B92" w:rsidP="00AE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Администрацией города </w:t>
      </w:r>
      <w:proofErr w:type="spellStart"/>
      <w:r>
        <w:rPr>
          <w:sz w:val="28"/>
          <w:szCs w:val="28"/>
        </w:rPr>
        <w:t>Новопавловска</w:t>
      </w:r>
      <w:proofErr w:type="spellEnd"/>
      <w:r>
        <w:rPr>
          <w:sz w:val="28"/>
          <w:szCs w:val="28"/>
        </w:rPr>
        <w:t xml:space="preserve"> Кировского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принято распоряжение от 10.11.2016 № 721, содержащее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по устранению нарушений и недостатков, выявленных КСП СК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контрольного мероприятия.</w:t>
      </w:r>
    </w:p>
    <w:p w:rsidR="00AE2B92" w:rsidRDefault="00AE2B92">
      <w:bookmarkStart w:id="0" w:name="_GoBack"/>
      <w:bookmarkEnd w:id="0"/>
    </w:p>
    <w:sectPr w:rsidR="00A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2"/>
    <w:rsid w:val="008236F3"/>
    <w:rsid w:val="00A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2017-01-16T14:52:00Z</dcterms:created>
  <dcterms:modified xsi:type="dcterms:W3CDTF">2017-01-16T14:55:00Z</dcterms:modified>
</cp:coreProperties>
</file>