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1" w:rsidRPr="00FC7C16" w:rsidRDefault="00346DD1" w:rsidP="00346DD1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7C16">
        <w:rPr>
          <w:rFonts w:ascii="Times New Roman" w:hAnsi="Times New Roman"/>
          <w:b/>
          <w:sz w:val="28"/>
          <w:szCs w:val="28"/>
        </w:rPr>
        <w:t>ИНФОРМАЦИЯ</w:t>
      </w:r>
    </w:p>
    <w:p w:rsidR="00346DD1" w:rsidRPr="00164B8B" w:rsidRDefault="00346DD1" w:rsidP="00346DD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7C1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346DD1" w:rsidRPr="00FC7C16" w:rsidRDefault="00346DD1" w:rsidP="00346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772" w:rsidRDefault="00346DD1" w:rsidP="0079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D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реализации представлени</w:t>
      </w:r>
      <w:r w:rsidR="007963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края, направленн</w:t>
      </w:r>
      <w:r w:rsidR="0079633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</w:t>
      </w:r>
      <w:r w:rsidR="0079633D" w:rsidRPr="0079633D">
        <w:rPr>
          <w:rFonts w:ascii="Times New Roman" w:hAnsi="Times New Roman"/>
          <w:sz w:val="28"/>
          <w:szCs w:val="28"/>
        </w:rPr>
        <w:t>«Проверка законности, результативности (эффективности и экономности) и</w:t>
      </w:r>
      <w:r w:rsidR="0079633D" w:rsidRPr="0079633D">
        <w:rPr>
          <w:rFonts w:ascii="Times New Roman" w:hAnsi="Times New Roman"/>
          <w:sz w:val="28"/>
          <w:szCs w:val="28"/>
        </w:rPr>
        <w:t>с</w:t>
      </w:r>
      <w:r w:rsidR="0079633D" w:rsidRPr="0079633D">
        <w:rPr>
          <w:rFonts w:ascii="Times New Roman" w:hAnsi="Times New Roman"/>
          <w:sz w:val="28"/>
          <w:szCs w:val="28"/>
        </w:rPr>
        <w:t>пользования средств бюджета Ставропольского края, выделенных в 2014 году на функционирование министерства энергетики, промышленности и связи Ставропольского края, а также аудит в сфере закупок товаров, работ, услуг для государственных нужд Ставропольского края, осуществляемых министерс</w:t>
      </w:r>
      <w:r w:rsidR="0079633D" w:rsidRPr="0079633D">
        <w:rPr>
          <w:rFonts w:ascii="Times New Roman" w:hAnsi="Times New Roman"/>
          <w:sz w:val="28"/>
          <w:szCs w:val="28"/>
        </w:rPr>
        <w:t>т</w:t>
      </w:r>
      <w:r w:rsidR="0079633D" w:rsidRPr="0079633D">
        <w:rPr>
          <w:rFonts w:ascii="Times New Roman" w:hAnsi="Times New Roman"/>
          <w:sz w:val="28"/>
          <w:szCs w:val="28"/>
        </w:rPr>
        <w:t>вом»</w:t>
      </w:r>
      <w:r>
        <w:rPr>
          <w:rFonts w:ascii="Times New Roman" w:hAnsi="Times New Roman"/>
          <w:sz w:val="28"/>
          <w:szCs w:val="28"/>
        </w:rPr>
        <w:t xml:space="preserve">, министерством </w:t>
      </w:r>
      <w:r w:rsidR="0079633D" w:rsidRPr="0079633D">
        <w:rPr>
          <w:rFonts w:ascii="Times New Roman" w:hAnsi="Times New Roman"/>
          <w:sz w:val="28"/>
          <w:szCs w:val="28"/>
        </w:rPr>
        <w:t>энергетики, промышленности и связи Ставропольского края</w:t>
      </w:r>
      <w:r w:rsidR="0079633D">
        <w:rPr>
          <w:rFonts w:ascii="Times New Roman" w:hAnsi="Times New Roman"/>
          <w:sz w:val="28"/>
          <w:szCs w:val="28"/>
        </w:rPr>
        <w:t xml:space="preserve"> (далее – минпром СК) </w:t>
      </w:r>
      <w:r>
        <w:rPr>
          <w:rFonts w:ascii="Times New Roman" w:hAnsi="Times New Roman"/>
          <w:sz w:val="28"/>
          <w:szCs w:val="28"/>
        </w:rPr>
        <w:t>приняты меры по устранению и недопущению в дальнейшем выявленных нарушений и недостатков.</w:t>
      </w:r>
    </w:p>
    <w:p w:rsidR="0079633D" w:rsidRDefault="0079633D" w:rsidP="0079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целях устранения нарушений и недостатков, выявленных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зультатам контрольного мероприятия, приказом министра энергетики,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мышленности и связи Ставропольского края от 19.06.2015 № 131-о/д утвержден соответствующий План мероприятий.</w:t>
      </w:r>
    </w:p>
    <w:p w:rsidR="004B0865" w:rsidRDefault="0079633D" w:rsidP="004B0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мероприятий минпромом СК осуществлена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работка и принятие ряда нормативных правовых актов, в том числе </w:t>
      </w:r>
      <w:r w:rsidR="004B08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по осуществлению внутреннего финансового контроля и внутреннего финансового аудита</w:t>
      </w:r>
      <w:r w:rsidR="00024B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08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орядка взаимодействия структурных подразделений </w:t>
      </w:r>
      <w:r w:rsidR="00CA4F20">
        <w:rPr>
          <w:rFonts w:ascii="Times New Roman" w:hAnsi="Times New Roman"/>
          <w:sz w:val="28"/>
          <w:szCs w:val="28"/>
        </w:rPr>
        <w:t>минпрома СК</w:t>
      </w:r>
      <w:r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обеспечения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венных нужд </w:t>
      </w:r>
      <w:r w:rsidR="004B0865">
        <w:rPr>
          <w:rFonts w:ascii="Times New Roman" w:hAnsi="Times New Roman"/>
          <w:sz w:val="28"/>
          <w:szCs w:val="28"/>
        </w:rPr>
        <w:t xml:space="preserve">края. Кроме того, внесены изменения в </w:t>
      </w:r>
      <w:r w:rsidR="00CA4F20">
        <w:rPr>
          <w:rFonts w:ascii="Times New Roman" w:hAnsi="Times New Roman"/>
          <w:sz w:val="28"/>
          <w:szCs w:val="28"/>
        </w:rPr>
        <w:t>Стратегию развития то</w:t>
      </w:r>
      <w:r w:rsidR="00CA4F20">
        <w:rPr>
          <w:rFonts w:ascii="Times New Roman" w:hAnsi="Times New Roman"/>
          <w:sz w:val="28"/>
          <w:szCs w:val="28"/>
        </w:rPr>
        <w:t>п</w:t>
      </w:r>
      <w:r w:rsidR="00CA4F20">
        <w:rPr>
          <w:rFonts w:ascii="Times New Roman" w:hAnsi="Times New Roman"/>
          <w:sz w:val="28"/>
          <w:szCs w:val="28"/>
        </w:rPr>
        <w:t xml:space="preserve">ливно-энергетического комплекса Ставропольского края на период до 2020 года, а также </w:t>
      </w:r>
      <w:r w:rsidR="00024BAA">
        <w:rPr>
          <w:rFonts w:ascii="Times New Roman" w:hAnsi="Times New Roman"/>
          <w:sz w:val="28"/>
          <w:szCs w:val="28"/>
        </w:rPr>
        <w:t xml:space="preserve">в </w:t>
      </w:r>
      <w:r w:rsidR="004B0865">
        <w:rPr>
          <w:rFonts w:ascii="Times New Roman" w:hAnsi="Times New Roman"/>
          <w:sz w:val="28"/>
          <w:szCs w:val="28"/>
        </w:rPr>
        <w:t>Положение о кон</w:t>
      </w:r>
      <w:r w:rsidR="00CA4F20">
        <w:rPr>
          <w:rFonts w:ascii="Times New Roman" w:hAnsi="Times New Roman"/>
          <w:sz w:val="28"/>
          <w:szCs w:val="28"/>
        </w:rPr>
        <w:t>трактной службе минпрома СК</w:t>
      </w:r>
      <w:r w:rsidR="004B0865">
        <w:rPr>
          <w:rFonts w:ascii="Times New Roman" w:hAnsi="Times New Roman"/>
          <w:sz w:val="28"/>
          <w:szCs w:val="28"/>
        </w:rPr>
        <w:t>.</w:t>
      </w:r>
    </w:p>
    <w:p w:rsidR="00314875" w:rsidRDefault="004B0865" w:rsidP="00314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принятия мер по устранению нарушений, допущенных минпр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мом СК в бухгалтерском учете, внесены изменения в амортизационную группу учета цифровой мини-АТС, перенесен учет операций с денежными документ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в журнал по прочим операциям, усилен контроль за со</w:t>
      </w:r>
      <w:r w:rsidR="007328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тавлением перви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докуме</w:t>
      </w:r>
      <w:r w:rsidR="00732845">
        <w:rPr>
          <w:rFonts w:ascii="Times New Roman" w:hAnsi="Times New Roman"/>
          <w:sz w:val="28"/>
          <w:szCs w:val="28"/>
        </w:rPr>
        <w:t>нтов</w:t>
      </w:r>
      <w:r w:rsidR="00314875">
        <w:rPr>
          <w:rFonts w:ascii="Times New Roman" w:hAnsi="Times New Roman"/>
          <w:sz w:val="28"/>
          <w:szCs w:val="28"/>
        </w:rPr>
        <w:t xml:space="preserve"> и ведением бюджетных смет</w:t>
      </w:r>
      <w:r w:rsidR="00732845">
        <w:rPr>
          <w:rFonts w:ascii="Times New Roman" w:hAnsi="Times New Roman"/>
          <w:sz w:val="28"/>
          <w:szCs w:val="28"/>
        </w:rPr>
        <w:t>.</w:t>
      </w:r>
    </w:p>
    <w:p w:rsidR="004B0865" w:rsidRDefault="00314875" w:rsidP="0079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осуществления закупок товаров, работ, услуг для обеспечения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сударственных нужд Ставропольского края минпромом СК </w:t>
      </w:r>
      <w:r w:rsidR="00E35FA2">
        <w:rPr>
          <w:rFonts w:ascii="Times New Roman" w:hAnsi="Times New Roman"/>
          <w:sz w:val="28"/>
          <w:szCs w:val="28"/>
        </w:rPr>
        <w:t xml:space="preserve">приняты меры к обучению и, в дальнейшем, назначению руководителя контрактной службы; усилен контроль за соблюдением Порядка и особенностей </w:t>
      </w:r>
      <w:r w:rsidR="00EB56AC">
        <w:rPr>
          <w:rFonts w:ascii="Times New Roman" w:hAnsi="Times New Roman"/>
          <w:sz w:val="28"/>
          <w:szCs w:val="28"/>
        </w:rPr>
        <w:t>размещения на оф</w:t>
      </w:r>
      <w:r w:rsidR="00EB56AC">
        <w:rPr>
          <w:rFonts w:ascii="Times New Roman" w:hAnsi="Times New Roman"/>
          <w:sz w:val="28"/>
          <w:szCs w:val="28"/>
        </w:rPr>
        <w:t>и</w:t>
      </w:r>
      <w:r w:rsidR="00EB56AC">
        <w:rPr>
          <w:rFonts w:ascii="Times New Roman" w:hAnsi="Times New Roman"/>
          <w:sz w:val="28"/>
          <w:szCs w:val="28"/>
        </w:rPr>
        <w:t xml:space="preserve">циальном сайте планов-графиков размещения заказов, а также за составлением </w:t>
      </w:r>
      <w:r w:rsidR="00CD4FFE">
        <w:rPr>
          <w:rFonts w:ascii="Times New Roman" w:hAnsi="Times New Roman"/>
          <w:sz w:val="28"/>
          <w:szCs w:val="28"/>
        </w:rPr>
        <w:t xml:space="preserve">и размещением </w:t>
      </w:r>
      <w:r w:rsidR="00EB56AC">
        <w:rPr>
          <w:rFonts w:ascii="Times New Roman" w:hAnsi="Times New Roman"/>
          <w:sz w:val="28"/>
          <w:szCs w:val="28"/>
        </w:rPr>
        <w:t>документации о закупках и проектов государственных контра</w:t>
      </w:r>
      <w:r w:rsidR="00EB56AC">
        <w:rPr>
          <w:rFonts w:ascii="Times New Roman" w:hAnsi="Times New Roman"/>
          <w:sz w:val="28"/>
          <w:szCs w:val="28"/>
        </w:rPr>
        <w:t>к</w:t>
      </w:r>
      <w:r w:rsidR="00EB56AC">
        <w:rPr>
          <w:rFonts w:ascii="Times New Roman" w:hAnsi="Times New Roman"/>
          <w:sz w:val="28"/>
          <w:szCs w:val="28"/>
        </w:rPr>
        <w:t>тов.</w:t>
      </w:r>
    </w:p>
    <w:p w:rsidR="004B0865" w:rsidRDefault="004B0865" w:rsidP="0079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865" w:rsidRDefault="004B0865" w:rsidP="0079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865" w:rsidRPr="0079633D" w:rsidRDefault="004B0865" w:rsidP="0079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B0865" w:rsidRPr="0079633D" w:rsidSect="00FC7C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DD" w:rsidRDefault="00D463DD" w:rsidP="00C32D4E">
      <w:pPr>
        <w:spacing w:after="0" w:line="240" w:lineRule="auto"/>
      </w:pPr>
      <w:r>
        <w:separator/>
      </w:r>
    </w:p>
  </w:endnote>
  <w:endnote w:type="continuationSeparator" w:id="1">
    <w:p w:rsidR="00D463DD" w:rsidRDefault="00D463DD" w:rsidP="00C3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DD" w:rsidRDefault="00D463DD" w:rsidP="00C32D4E">
      <w:pPr>
        <w:spacing w:after="0" w:line="240" w:lineRule="auto"/>
      </w:pPr>
      <w:r>
        <w:separator/>
      </w:r>
    </w:p>
  </w:footnote>
  <w:footnote w:type="continuationSeparator" w:id="1">
    <w:p w:rsidR="00D463DD" w:rsidRDefault="00D463DD" w:rsidP="00C3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69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2605" w:rsidRPr="00B33405" w:rsidRDefault="00C32D4E" w:rsidP="00C22828">
        <w:pPr>
          <w:pStyle w:val="a3"/>
          <w:jc w:val="center"/>
          <w:rPr>
            <w:rFonts w:ascii="Times New Roman" w:hAnsi="Times New Roman"/>
          </w:rPr>
        </w:pPr>
        <w:r w:rsidRPr="00B33405">
          <w:rPr>
            <w:rFonts w:ascii="Times New Roman" w:hAnsi="Times New Roman"/>
          </w:rPr>
          <w:fldChar w:fldCharType="begin"/>
        </w:r>
        <w:r w:rsidR="00CD4FFE" w:rsidRPr="00B33405">
          <w:rPr>
            <w:rFonts w:ascii="Times New Roman" w:hAnsi="Times New Roman"/>
          </w:rPr>
          <w:instrText xml:space="preserve"> PAGE   \* MERGEFORMAT </w:instrText>
        </w:r>
        <w:r w:rsidRPr="00B33405">
          <w:rPr>
            <w:rFonts w:ascii="Times New Roman" w:hAnsi="Times New Roman"/>
          </w:rPr>
          <w:fldChar w:fldCharType="separate"/>
        </w:r>
        <w:r w:rsidR="0056772D">
          <w:rPr>
            <w:rFonts w:ascii="Times New Roman" w:hAnsi="Times New Roman"/>
            <w:noProof/>
          </w:rPr>
          <w:t>2</w:t>
        </w:r>
        <w:r w:rsidRPr="00B33405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D1"/>
    <w:rsid w:val="00024BAA"/>
    <w:rsid w:val="00053BA3"/>
    <w:rsid w:val="000D0904"/>
    <w:rsid w:val="0012082C"/>
    <w:rsid w:val="00127663"/>
    <w:rsid w:val="001816B0"/>
    <w:rsid w:val="001F485D"/>
    <w:rsid w:val="00204FC2"/>
    <w:rsid w:val="00265C25"/>
    <w:rsid w:val="00277285"/>
    <w:rsid w:val="002B7DF8"/>
    <w:rsid w:val="00314875"/>
    <w:rsid w:val="00346DD1"/>
    <w:rsid w:val="003B0999"/>
    <w:rsid w:val="003D1BDF"/>
    <w:rsid w:val="003F5354"/>
    <w:rsid w:val="004274BE"/>
    <w:rsid w:val="0044753A"/>
    <w:rsid w:val="004B0865"/>
    <w:rsid w:val="00552BD4"/>
    <w:rsid w:val="0056772D"/>
    <w:rsid w:val="00705D19"/>
    <w:rsid w:val="00732845"/>
    <w:rsid w:val="0079633D"/>
    <w:rsid w:val="00AD58A5"/>
    <w:rsid w:val="00C00F90"/>
    <w:rsid w:val="00C32D4E"/>
    <w:rsid w:val="00CA4F20"/>
    <w:rsid w:val="00CC1EB8"/>
    <w:rsid w:val="00CD4FFE"/>
    <w:rsid w:val="00D463DD"/>
    <w:rsid w:val="00D767E0"/>
    <w:rsid w:val="00DB0159"/>
    <w:rsid w:val="00E35FA2"/>
    <w:rsid w:val="00EB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DD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Ставропольского края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lepehin</dc:creator>
  <cp:keywords/>
  <dc:description/>
  <cp:lastModifiedBy>lepehin</cp:lastModifiedBy>
  <cp:revision>7</cp:revision>
  <cp:lastPrinted>2015-08-10T07:24:00Z</cp:lastPrinted>
  <dcterms:created xsi:type="dcterms:W3CDTF">2015-08-10T06:39:00Z</dcterms:created>
  <dcterms:modified xsi:type="dcterms:W3CDTF">2015-08-18T11:45:00Z</dcterms:modified>
</cp:coreProperties>
</file>