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3" w:rsidRDefault="00BC5093" w:rsidP="00BC5093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  <w:r w:rsidRPr="00B657E0">
        <w:rPr>
          <w:b/>
          <w:bCs/>
          <w:color w:val="000000"/>
          <w:spacing w:val="3"/>
          <w:sz w:val="16"/>
          <w:szCs w:val="16"/>
        </w:rPr>
        <w:t>Дополнительное соглашение №</w:t>
      </w:r>
      <w:r>
        <w:rPr>
          <w:b/>
          <w:bCs/>
          <w:color w:val="000000"/>
          <w:spacing w:val="3"/>
          <w:sz w:val="16"/>
          <w:szCs w:val="16"/>
        </w:rPr>
        <w:t>_____</w:t>
      </w:r>
    </w:p>
    <w:p w:rsidR="00BC5093" w:rsidRDefault="00BC5093" w:rsidP="00BC5093">
      <w:pPr>
        <w:shd w:val="clear" w:color="auto" w:fill="FFFFFF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3"/>
          <w:sz w:val="16"/>
          <w:szCs w:val="16"/>
        </w:rPr>
        <w:t xml:space="preserve">к </w:t>
      </w:r>
      <w:r w:rsidRPr="00B657E0">
        <w:rPr>
          <w:b/>
          <w:bCs/>
          <w:color w:val="000000"/>
          <w:spacing w:val="-1"/>
          <w:sz w:val="16"/>
          <w:szCs w:val="16"/>
        </w:rPr>
        <w:t>контракту №</w:t>
      </w:r>
      <w:r>
        <w:rPr>
          <w:b/>
          <w:bCs/>
          <w:color w:val="000000"/>
          <w:spacing w:val="-1"/>
          <w:sz w:val="16"/>
          <w:szCs w:val="16"/>
        </w:rPr>
        <w:t>___________</w:t>
      </w:r>
    </w:p>
    <w:p w:rsidR="00BC5093" w:rsidRPr="00B657E0" w:rsidRDefault="00BC5093" w:rsidP="00BC5093">
      <w:pPr>
        <w:shd w:val="clear" w:color="auto" w:fill="FFFFFF"/>
        <w:jc w:val="center"/>
        <w:rPr>
          <w:sz w:val="16"/>
          <w:szCs w:val="16"/>
        </w:rPr>
      </w:pPr>
      <w:r w:rsidRPr="00B657E0">
        <w:rPr>
          <w:b/>
          <w:bCs/>
          <w:color w:val="000000"/>
          <w:sz w:val="16"/>
          <w:szCs w:val="16"/>
        </w:rPr>
        <w:t>об оказании услуг связи юридическому лицу, финансируемому из соответствующего бюджета</w:t>
      </w:r>
    </w:p>
    <w:p w:rsidR="00BC5093" w:rsidRDefault="00BC5093" w:rsidP="00BC5093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 «___»_____________20___г.</w:t>
      </w:r>
    </w:p>
    <w:p w:rsidR="00BC5093" w:rsidRDefault="00BC5093" w:rsidP="00BC5093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BC5093" w:rsidRDefault="00BC5093" w:rsidP="00BC5093">
      <w:pPr>
        <w:shd w:val="clear" w:color="auto" w:fill="FFFFFF"/>
        <w:jc w:val="center"/>
        <w:rPr>
          <w:color w:val="000000"/>
          <w:sz w:val="16"/>
          <w:szCs w:val="16"/>
        </w:rPr>
      </w:pPr>
      <w:r w:rsidRPr="00B657E0">
        <w:rPr>
          <w:color w:val="000000"/>
          <w:sz w:val="16"/>
          <w:szCs w:val="16"/>
        </w:rPr>
        <w:t>«Об оказании услуг внутризоновой телефонной связи»</w:t>
      </w:r>
    </w:p>
    <w:p w:rsidR="00BC5093" w:rsidRPr="00B657E0" w:rsidRDefault="00BC5093" w:rsidP="00BC5093">
      <w:pPr>
        <w:shd w:val="clear" w:color="auto" w:fill="FFFFFF"/>
        <w:jc w:val="center"/>
        <w:rPr>
          <w:sz w:val="16"/>
          <w:szCs w:val="16"/>
        </w:rPr>
      </w:pPr>
    </w:p>
    <w:p w:rsidR="00BC5093" w:rsidRDefault="00BC5093" w:rsidP="00BC5093">
      <w:pPr>
        <w:shd w:val="clear" w:color="auto" w:fill="FFFFFF"/>
        <w:rPr>
          <w:color w:val="000000"/>
          <w:spacing w:val="-2"/>
          <w:sz w:val="16"/>
          <w:szCs w:val="16"/>
        </w:rPr>
      </w:pPr>
      <w:r w:rsidRPr="00B657E0">
        <w:rPr>
          <w:color w:val="000000"/>
          <w:spacing w:val="-2"/>
          <w:sz w:val="16"/>
          <w:szCs w:val="16"/>
        </w:rPr>
        <w:t>г.</w:t>
      </w:r>
      <w:r>
        <w:rPr>
          <w:color w:val="000000"/>
          <w:spacing w:val="-2"/>
          <w:sz w:val="16"/>
          <w:szCs w:val="16"/>
        </w:rPr>
        <w:t xml:space="preserve"> </w:t>
      </w:r>
      <w:r w:rsidRPr="00B657E0">
        <w:rPr>
          <w:color w:val="000000"/>
          <w:spacing w:val="-2"/>
          <w:sz w:val="16"/>
          <w:szCs w:val="16"/>
        </w:rPr>
        <w:t>Ставрополь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                 «___»______________20___г.</w:t>
      </w:r>
    </w:p>
    <w:p w:rsidR="00BC5093" w:rsidRDefault="00BC5093" w:rsidP="00BC5093">
      <w:pPr>
        <w:shd w:val="clear" w:color="auto" w:fill="FFFFFF"/>
        <w:rPr>
          <w:i/>
          <w:iCs/>
          <w:color w:val="000000"/>
          <w:spacing w:val="-3"/>
          <w:sz w:val="16"/>
          <w:szCs w:val="16"/>
        </w:rPr>
      </w:pPr>
    </w:p>
    <w:p w:rsidR="00BC5093" w:rsidRDefault="00BC5093" w:rsidP="00BC5093">
      <w:pPr>
        <w:shd w:val="clear" w:color="auto" w:fill="FFFFFF"/>
        <w:rPr>
          <w:i/>
          <w:iCs/>
          <w:color w:val="000000"/>
          <w:spacing w:val="-3"/>
          <w:sz w:val="16"/>
          <w:szCs w:val="16"/>
        </w:rPr>
      </w:pPr>
    </w:p>
    <w:p w:rsidR="00BC5093" w:rsidRDefault="00BC5093" w:rsidP="00BC5093">
      <w:pPr>
        <w:shd w:val="clear" w:color="auto" w:fill="FFFFFF"/>
        <w:jc w:val="both"/>
        <w:rPr>
          <w:color w:val="000000"/>
          <w:spacing w:val="-10"/>
          <w:sz w:val="16"/>
          <w:szCs w:val="16"/>
        </w:rPr>
      </w:pPr>
      <w:r w:rsidRPr="00B657E0">
        <w:rPr>
          <w:b/>
          <w:bCs/>
          <w:color w:val="000000"/>
          <w:spacing w:val="4"/>
          <w:sz w:val="16"/>
          <w:szCs w:val="16"/>
        </w:rPr>
        <w:t>Открытое акционерное общество междугородной и международной электрической связи «Ростелеком» (ОАО</w:t>
      </w:r>
      <w:r>
        <w:rPr>
          <w:b/>
          <w:bCs/>
          <w:color w:val="000000"/>
          <w:spacing w:val="4"/>
          <w:sz w:val="16"/>
          <w:szCs w:val="16"/>
        </w:rPr>
        <w:t xml:space="preserve"> </w:t>
      </w:r>
      <w:r w:rsidRPr="00B657E0">
        <w:rPr>
          <w:b/>
          <w:bCs/>
          <w:color w:val="000000"/>
          <w:spacing w:val="3"/>
          <w:sz w:val="16"/>
          <w:szCs w:val="16"/>
        </w:rPr>
        <w:t>«Ростелеком»),</w:t>
      </w:r>
      <w:r>
        <w:rPr>
          <w:b/>
          <w:bCs/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 xml:space="preserve">именуемое в дальнейшем </w:t>
      </w:r>
      <w:r w:rsidRPr="00B657E0">
        <w:rPr>
          <w:b/>
          <w:bCs/>
          <w:color w:val="000000"/>
          <w:spacing w:val="3"/>
          <w:sz w:val="16"/>
          <w:szCs w:val="16"/>
        </w:rPr>
        <w:t xml:space="preserve">«Оператор», </w:t>
      </w:r>
      <w:r w:rsidRPr="00B657E0">
        <w:rPr>
          <w:color w:val="000000"/>
          <w:spacing w:val="3"/>
          <w:sz w:val="16"/>
          <w:szCs w:val="16"/>
        </w:rPr>
        <w:t xml:space="preserve">действующее на основании Устава и </w:t>
      </w:r>
      <w:r>
        <w:rPr>
          <w:color w:val="000000"/>
          <w:spacing w:val="3"/>
          <w:sz w:val="16"/>
          <w:szCs w:val="16"/>
        </w:rPr>
        <w:t xml:space="preserve">соответствующих </w:t>
      </w:r>
      <w:r w:rsidRPr="00B657E0">
        <w:rPr>
          <w:color w:val="000000"/>
          <w:spacing w:val="3"/>
          <w:sz w:val="16"/>
          <w:szCs w:val="16"/>
        </w:rPr>
        <w:t xml:space="preserve">лицензий, в лице начальника </w:t>
      </w:r>
      <w:r>
        <w:rPr>
          <w:color w:val="000000"/>
          <w:spacing w:val="3"/>
          <w:sz w:val="16"/>
          <w:szCs w:val="16"/>
        </w:rPr>
        <w:t xml:space="preserve">Группы </w:t>
      </w:r>
      <w:r w:rsidRPr="00B657E0">
        <w:rPr>
          <w:color w:val="000000"/>
          <w:sz w:val="16"/>
          <w:szCs w:val="16"/>
        </w:rPr>
        <w:t>продаж и обслуживания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корпоративных клиентов Ставропольского</w:t>
      </w:r>
      <w:r>
        <w:rPr>
          <w:color w:val="000000"/>
          <w:sz w:val="16"/>
          <w:szCs w:val="16"/>
        </w:rPr>
        <w:t xml:space="preserve"> центра продаж и сервиса Ставропольского </w:t>
      </w:r>
      <w:r w:rsidRPr="00B657E0">
        <w:rPr>
          <w:color w:val="000000"/>
          <w:sz w:val="16"/>
          <w:szCs w:val="16"/>
        </w:rPr>
        <w:t>филиала</w:t>
      </w:r>
      <w:r>
        <w:rPr>
          <w:color w:val="000000"/>
          <w:sz w:val="16"/>
          <w:szCs w:val="16"/>
        </w:rPr>
        <w:t xml:space="preserve"> ОАО «Ростелеком»</w:t>
      </w:r>
      <w:r w:rsidRPr="00B657E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 w:rsidRPr="00B657E0">
        <w:rPr>
          <w:color w:val="000000"/>
          <w:sz w:val="16"/>
          <w:szCs w:val="16"/>
        </w:rPr>
        <w:t xml:space="preserve"> Николаенко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Натальи Владимировны, действующе</w:t>
      </w:r>
      <w:r>
        <w:rPr>
          <w:color w:val="000000"/>
          <w:sz w:val="16"/>
          <w:szCs w:val="16"/>
        </w:rPr>
        <w:t xml:space="preserve">й </w:t>
      </w:r>
      <w:r w:rsidRPr="00B657E0">
        <w:rPr>
          <w:color w:val="000000"/>
          <w:sz w:val="16"/>
          <w:szCs w:val="16"/>
        </w:rPr>
        <w:t xml:space="preserve">на основании доверенности </w:t>
      </w:r>
      <w:r w:rsidRPr="00B657E0">
        <w:rPr>
          <w:color w:val="000000"/>
          <w:spacing w:val="2"/>
          <w:sz w:val="16"/>
          <w:szCs w:val="16"/>
        </w:rPr>
        <w:t xml:space="preserve">№ </w:t>
      </w:r>
      <w:r w:rsidRPr="003D3751">
        <w:rPr>
          <w:color w:val="000000"/>
          <w:spacing w:val="2"/>
          <w:sz w:val="16"/>
          <w:szCs w:val="16"/>
        </w:rPr>
        <w:t>10</w:t>
      </w:r>
      <w:r>
        <w:rPr>
          <w:color w:val="000000"/>
          <w:spacing w:val="2"/>
          <w:sz w:val="16"/>
          <w:szCs w:val="16"/>
        </w:rPr>
        <w:t>.08.1-08/114</w:t>
      </w:r>
      <w:r w:rsidRPr="00B657E0">
        <w:rPr>
          <w:color w:val="000000"/>
          <w:spacing w:val="2"/>
          <w:sz w:val="16"/>
          <w:szCs w:val="16"/>
        </w:rPr>
        <w:t xml:space="preserve"> от </w:t>
      </w:r>
      <w:r>
        <w:rPr>
          <w:color w:val="000000"/>
          <w:spacing w:val="2"/>
          <w:sz w:val="16"/>
          <w:szCs w:val="16"/>
        </w:rPr>
        <w:t>21.03.2014</w:t>
      </w:r>
      <w:r w:rsidRPr="00B657E0">
        <w:rPr>
          <w:color w:val="000000"/>
          <w:sz w:val="16"/>
          <w:szCs w:val="16"/>
        </w:rPr>
        <w:t xml:space="preserve"> года</w:t>
      </w:r>
      <w:r>
        <w:rPr>
          <w:color w:val="000000"/>
          <w:sz w:val="16"/>
          <w:szCs w:val="16"/>
        </w:rPr>
        <w:t>,</w:t>
      </w:r>
      <w:r w:rsidRPr="00B657E0">
        <w:rPr>
          <w:color w:val="000000"/>
          <w:sz w:val="16"/>
          <w:szCs w:val="16"/>
        </w:rPr>
        <w:t xml:space="preserve"> с одной стороны</w:t>
      </w:r>
      <w:r>
        <w:rPr>
          <w:color w:val="000000"/>
          <w:sz w:val="16"/>
          <w:szCs w:val="16"/>
        </w:rPr>
        <w:t>,</w:t>
      </w:r>
      <w:r w:rsidRPr="00B657E0">
        <w:rPr>
          <w:color w:val="000000"/>
          <w:sz w:val="16"/>
          <w:szCs w:val="16"/>
        </w:rPr>
        <w:t xml:space="preserve"> и </w:t>
      </w:r>
      <w:r w:rsidRPr="00B657E0">
        <w:rPr>
          <w:b/>
          <w:bCs/>
          <w:color w:val="000000"/>
          <w:sz w:val="16"/>
          <w:szCs w:val="16"/>
        </w:rPr>
        <w:t>Контрольно-счетная палата Ставропольского края,</w:t>
      </w:r>
      <w:r>
        <w:rPr>
          <w:b/>
          <w:bCs/>
          <w:color w:val="000000"/>
          <w:sz w:val="16"/>
          <w:szCs w:val="16"/>
        </w:rPr>
        <w:t xml:space="preserve"> </w:t>
      </w:r>
      <w:r w:rsidRPr="00B657E0">
        <w:rPr>
          <w:color w:val="000000"/>
          <w:spacing w:val="2"/>
          <w:sz w:val="16"/>
          <w:szCs w:val="16"/>
        </w:rPr>
        <w:t>выступающая от имени Ставропольского края, именуемая в дальнейшем «Абонент», в лице председателя Контрольно-счетной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4"/>
          <w:sz w:val="16"/>
          <w:szCs w:val="16"/>
        </w:rPr>
        <w:t xml:space="preserve">палаты Ставропольского края </w:t>
      </w:r>
      <w:r>
        <w:rPr>
          <w:color w:val="000000"/>
          <w:spacing w:val="4"/>
          <w:sz w:val="16"/>
          <w:szCs w:val="16"/>
        </w:rPr>
        <w:t>Колесникова Андрея Алексеевича</w:t>
      </w:r>
      <w:r w:rsidRPr="00B657E0">
        <w:rPr>
          <w:color w:val="000000"/>
          <w:spacing w:val="4"/>
          <w:sz w:val="16"/>
          <w:szCs w:val="16"/>
        </w:rPr>
        <w:t>, действующего на основании Закона Ставропольского края от 28.12.2011</w:t>
      </w:r>
      <w:r>
        <w:rPr>
          <w:color w:val="000000"/>
          <w:spacing w:val="4"/>
          <w:sz w:val="16"/>
          <w:szCs w:val="16"/>
        </w:rPr>
        <w:t xml:space="preserve"> </w:t>
      </w:r>
      <w:r w:rsidRPr="00B657E0">
        <w:rPr>
          <w:color w:val="000000"/>
          <w:spacing w:val="-4"/>
          <w:sz w:val="16"/>
          <w:szCs w:val="16"/>
        </w:rPr>
        <w:t>№ 102-кз «О Контрольно-счетной палате Ставропольского кр</w:t>
      </w:r>
      <w:r>
        <w:rPr>
          <w:color w:val="000000"/>
          <w:spacing w:val="-4"/>
          <w:sz w:val="16"/>
          <w:szCs w:val="16"/>
        </w:rPr>
        <w:t>а</w:t>
      </w:r>
      <w:r w:rsidRPr="00B657E0">
        <w:rPr>
          <w:color w:val="000000"/>
          <w:spacing w:val="-4"/>
          <w:sz w:val="16"/>
          <w:szCs w:val="16"/>
        </w:rPr>
        <w:t>я», с другой стороны, заключили настоящее Дополнительное соглашение к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К</w:t>
      </w:r>
      <w:r w:rsidRPr="00B657E0">
        <w:rPr>
          <w:color w:val="000000"/>
          <w:spacing w:val="-1"/>
          <w:sz w:val="16"/>
          <w:szCs w:val="16"/>
        </w:rPr>
        <w:t>онтракту №</w:t>
      </w:r>
      <w:r>
        <w:rPr>
          <w:color w:val="000000"/>
          <w:spacing w:val="-1"/>
          <w:sz w:val="16"/>
          <w:szCs w:val="16"/>
        </w:rPr>
        <w:t>__________ от _______________ 2015</w:t>
      </w:r>
      <w:r w:rsidRPr="00B657E0">
        <w:rPr>
          <w:color w:val="000000"/>
          <w:spacing w:val="-10"/>
          <w:sz w:val="16"/>
          <w:szCs w:val="16"/>
        </w:rPr>
        <w:t xml:space="preserve"> г. о нижеследующем:</w:t>
      </w:r>
    </w:p>
    <w:p w:rsidR="00BC5093" w:rsidRDefault="00BC5093" w:rsidP="00BC5093">
      <w:pPr>
        <w:shd w:val="clear" w:color="auto" w:fill="FFFFFF"/>
        <w:jc w:val="both"/>
        <w:rPr>
          <w:color w:val="000000"/>
          <w:spacing w:val="1"/>
          <w:sz w:val="16"/>
          <w:szCs w:val="16"/>
        </w:rPr>
      </w:pPr>
      <w:r w:rsidRPr="00B657E0">
        <w:rPr>
          <w:color w:val="000000"/>
          <w:spacing w:val="-9"/>
          <w:sz w:val="16"/>
          <w:szCs w:val="16"/>
        </w:rPr>
        <w:t>1.1.</w:t>
      </w:r>
      <w:r>
        <w:rPr>
          <w:color w:val="000000"/>
          <w:spacing w:val="-9"/>
          <w:sz w:val="16"/>
          <w:szCs w:val="16"/>
        </w:rPr>
        <w:t xml:space="preserve"> </w:t>
      </w:r>
      <w:r w:rsidRPr="00B657E0">
        <w:rPr>
          <w:color w:val="000000"/>
          <w:spacing w:val="5"/>
          <w:sz w:val="16"/>
          <w:szCs w:val="16"/>
        </w:rPr>
        <w:t>Оператор на основании лицензии(ий) №</w:t>
      </w:r>
      <w:r>
        <w:rPr>
          <w:color w:val="000000"/>
          <w:spacing w:val="5"/>
          <w:sz w:val="16"/>
          <w:szCs w:val="16"/>
        </w:rPr>
        <w:t xml:space="preserve"> 86466</w:t>
      </w:r>
      <w:r w:rsidRPr="00B657E0">
        <w:rPr>
          <w:color w:val="000000"/>
          <w:spacing w:val="5"/>
          <w:sz w:val="16"/>
          <w:szCs w:val="16"/>
        </w:rPr>
        <w:t xml:space="preserve"> от 04.10.2002 (срок действия до</w:t>
      </w:r>
      <w:r>
        <w:rPr>
          <w:color w:val="000000"/>
          <w:spacing w:val="5"/>
          <w:sz w:val="16"/>
          <w:szCs w:val="16"/>
        </w:rPr>
        <w:t>1</w:t>
      </w:r>
      <w:r w:rsidRPr="00B657E0">
        <w:rPr>
          <w:color w:val="000000"/>
          <w:spacing w:val="5"/>
          <w:sz w:val="16"/>
          <w:szCs w:val="16"/>
        </w:rPr>
        <w:t>6.02.2016), в соответствии с имеющейся</w:t>
      </w:r>
      <w:r>
        <w:rPr>
          <w:color w:val="000000"/>
          <w:spacing w:val="5"/>
          <w:sz w:val="16"/>
          <w:szCs w:val="16"/>
        </w:rPr>
        <w:t xml:space="preserve"> </w:t>
      </w:r>
      <w:r w:rsidRPr="00B657E0">
        <w:rPr>
          <w:color w:val="000000"/>
          <w:spacing w:val="5"/>
          <w:sz w:val="16"/>
          <w:szCs w:val="16"/>
        </w:rPr>
        <w:t>технической</w:t>
      </w:r>
      <w:r>
        <w:rPr>
          <w:color w:val="000000"/>
          <w:spacing w:val="5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>возможностью при наличии доступа Абонента к сети местной телефонной связи на условиях, указанных в п. 1.5</w:t>
      </w:r>
      <w:r>
        <w:rPr>
          <w:color w:val="000000"/>
          <w:spacing w:val="3"/>
          <w:sz w:val="16"/>
          <w:szCs w:val="16"/>
        </w:rPr>
        <w:t>.</w:t>
      </w:r>
      <w:r w:rsidRPr="00B657E0">
        <w:rPr>
          <w:color w:val="000000"/>
          <w:spacing w:val="3"/>
          <w:sz w:val="16"/>
          <w:szCs w:val="16"/>
        </w:rPr>
        <w:t xml:space="preserve"> настоящего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>Дополнительного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соглашения, оказывает услуги внутризоновой телефонной связи.</w:t>
      </w:r>
    </w:p>
    <w:p w:rsidR="00BC5093" w:rsidRDefault="00BC5093" w:rsidP="00BC5093">
      <w:pPr>
        <w:shd w:val="clear" w:color="auto" w:fill="FFFFFF"/>
        <w:rPr>
          <w:color w:val="000000"/>
          <w:spacing w:val="-1"/>
          <w:sz w:val="16"/>
          <w:szCs w:val="16"/>
        </w:rPr>
      </w:pPr>
      <w:r w:rsidRPr="00B657E0">
        <w:rPr>
          <w:color w:val="000000"/>
          <w:spacing w:val="-10"/>
          <w:sz w:val="16"/>
          <w:szCs w:val="16"/>
        </w:rPr>
        <w:t>1.2.</w:t>
      </w:r>
      <w:r>
        <w:rPr>
          <w:color w:val="000000"/>
          <w:spacing w:val="-10"/>
          <w:sz w:val="16"/>
          <w:szCs w:val="16"/>
        </w:rPr>
        <w:t xml:space="preserve">  </w:t>
      </w:r>
      <w:r w:rsidRPr="00B657E0">
        <w:rPr>
          <w:color w:val="000000"/>
          <w:spacing w:val="2"/>
          <w:sz w:val="16"/>
          <w:szCs w:val="16"/>
        </w:rPr>
        <w:t>Для получения услуги внутризоновой телефонной связи по автоматической системе обслуживания Абонент совершает следующие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2"/>
          <w:sz w:val="16"/>
          <w:szCs w:val="16"/>
        </w:rPr>
        <w:t>фактические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-1"/>
          <w:sz w:val="16"/>
          <w:szCs w:val="16"/>
        </w:rPr>
        <w:t>последовательные действия:</w:t>
      </w:r>
    </w:p>
    <w:p w:rsidR="00BC5093" w:rsidRDefault="00BC5093" w:rsidP="00BC5093">
      <w:pPr>
        <w:shd w:val="clear" w:color="auto" w:fill="FFFFFF"/>
        <w:rPr>
          <w:color w:val="000000"/>
          <w:spacing w:val="-2"/>
          <w:sz w:val="16"/>
          <w:szCs w:val="16"/>
        </w:rPr>
      </w:pPr>
      <w:r w:rsidRPr="00B657E0">
        <w:rPr>
          <w:color w:val="000000"/>
          <w:spacing w:val="3"/>
          <w:sz w:val="16"/>
          <w:szCs w:val="16"/>
        </w:rPr>
        <w:t>- набор «8» с пользовательского (оконечного) оборудования; набор кода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>муниципального образования и набор абонентского номера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3"/>
          <w:sz w:val="16"/>
          <w:szCs w:val="16"/>
        </w:rPr>
        <w:t xml:space="preserve">вызываемого </w:t>
      </w:r>
      <w:r w:rsidRPr="00B657E0">
        <w:rPr>
          <w:color w:val="000000"/>
          <w:spacing w:val="-2"/>
          <w:sz w:val="16"/>
          <w:szCs w:val="16"/>
        </w:rPr>
        <w:t>абонента.</w:t>
      </w:r>
    </w:p>
    <w:p w:rsidR="00BC5093" w:rsidRDefault="00BC5093" w:rsidP="00BC5093">
      <w:pPr>
        <w:shd w:val="clear" w:color="auto" w:fill="FFFFFF"/>
        <w:rPr>
          <w:color w:val="000000"/>
          <w:spacing w:val="-4"/>
          <w:sz w:val="16"/>
          <w:szCs w:val="16"/>
        </w:rPr>
      </w:pPr>
      <w:r w:rsidRPr="00B657E0">
        <w:rPr>
          <w:color w:val="000000"/>
          <w:spacing w:val="-9"/>
          <w:sz w:val="16"/>
          <w:szCs w:val="16"/>
        </w:rPr>
        <w:t>1.3.</w:t>
      </w:r>
      <w:r>
        <w:rPr>
          <w:color w:val="000000"/>
          <w:spacing w:val="-9"/>
          <w:sz w:val="16"/>
          <w:szCs w:val="16"/>
        </w:rPr>
        <w:t xml:space="preserve">  </w:t>
      </w:r>
      <w:r w:rsidRPr="00B657E0">
        <w:rPr>
          <w:color w:val="000000"/>
          <w:spacing w:val="1"/>
          <w:sz w:val="16"/>
          <w:szCs w:val="16"/>
        </w:rPr>
        <w:t>Для получения услуги внутризоновой телефонной связи с помощью телефониста Абонент совершает следующие фактические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последовательные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-4"/>
          <w:sz w:val="16"/>
          <w:szCs w:val="16"/>
        </w:rPr>
        <w:t>действия:</w:t>
      </w:r>
    </w:p>
    <w:p w:rsidR="00BC5093" w:rsidRDefault="00BC5093" w:rsidP="00BC5093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- </w:t>
      </w:r>
      <w:r w:rsidRPr="00B657E0">
        <w:rPr>
          <w:color w:val="000000"/>
          <w:sz w:val="16"/>
          <w:szCs w:val="16"/>
        </w:rPr>
        <w:t>набор службы для заказа внутризонового соединения с помощью телефониста по тел.</w:t>
      </w:r>
      <w:r>
        <w:rPr>
          <w:color w:val="000000"/>
          <w:sz w:val="16"/>
          <w:szCs w:val="16"/>
        </w:rPr>
        <w:t xml:space="preserve">_____________ </w:t>
      </w:r>
      <w:r w:rsidRPr="00B657E0">
        <w:rPr>
          <w:color w:val="000000"/>
          <w:sz w:val="16"/>
          <w:szCs w:val="16"/>
        </w:rPr>
        <w:t>и предоставление телефонисту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информации, необходимой</w:t>
      </w:r>
      <w:r>
        <w:rPr>
          <w:color w:val="000000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для оформления заказа на оказание услуг внутризоновой связи.</w:t>
      </w:r>
    </w:p>
    <w:p w:rsidR="00BC5093" w:rsidRDefault="00BC5093" w:rsidP="00BC5093">
      <w:pPr>
        <w:shd w:val="clear" w:color="auto" w:fill="FFFFFF"/>
        <w:rPr>
          <w:color w:val="000000"/>
          <w:sz w:val="16"/>
          <w:szCs w:val="16"/>
        </w:rPr>
      </w:pPr>
      <w:r w:rsidRPr="00B657E0">
        <w:rPr>
          <w:color w:val="000000"/>
          <w:spacing w:val="-11"/>
          <w:sz w:val="16"/>
          <w:szCs w:val="16"/>
        </w:rPr>
        <w:t>1.4.</w:t>
      </w:r>
      <w:r>
        <w:rPr>
          <w:color w:val="000000"/>
          <w:spacing w:val="-11"/>
          <w:sz w:val="16"/>
          <w:szCs w:val="16"/>
        </w:rPr>
        <w:t xml:space="preserve">  </w:t>
      </w:r>
      <w:r w:rsidRPr="00B657E0">
        <w:rPr>
          <w:color w:val="000000"/>
          <w:spacing w:val="1"/>
          <w:sz w:val="16"/>
          <w:szCs w:val="16"/>
        </w:rPr>
        <w:t>Единица тарификации внутризонового телефонного соединения устанавливается Оператором самостоятельно и составляет одну минуту.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1"/>
          <w:sz w:val="16"/>
          <w:szCs w:val="16"/>
        </w:rPr>
        <w:t>Учет</w:t>
      </w:r>
      <w:r>
        <w:rPr>
          <w:color w:val="000000"/>
          <w:spacing w:val="1"/>
          <w:sz w:val="16"/>
          <w:szCs w:val="16"/>
        </w:rPr>
        <w:t xml:space="preserve"> </w:t>
      </w:r>
      <w:r w:rsidRPr="00B657E0">
        <w:rPr>
          <w:color w:val="000000"/>
          <w:spacing w:val="-1"/>
          <w:sz w:val="16"/>
          <w:szCs w:val="16"/>
        </w:rPr>
        <w:t>продолжительности внутризонового, междугородного телефонного соединения ведется в соответствии с принятой Оператором единицей</w:t>
      </w:r>
      <w:r>
        <w:rPr>
          <w:color w:val="000000"/>
          <w:spacing w:val="-1"/>
          <w:sz w:val="16"/>
          <w:szCs w:val="16"/>
        </w:rPr>
        <w:t xml:space="preserve"> </w:t>
      </w:r>
      <w:r w:rsidRPr="00B657E0">
        <w:rPr>
          <w:color w:val="000000"/>
          <w:spacing w:val="4"/>
          <w:sz w:val="16"/>
          <w:szCs w:val="16"/>
        </w:rPr>
        <w:t>тарификации. Каждая неполная минута телефонного соединения округляется до полной минуты. Единица тарификации может быть изменена</w:t>
      </w:r>
      <w:r>
        <w:rPr>
          <w:color w:val="000000"/>
          <w:spacing w:val="4"/>
          <w:sz w:val="16"/>
          <w:szCs w:val="16"/>
        </w:rPr>
        <w:t xml:space="preserve"> </w:t>
      </w:r>
      <w:r w:rsidRPr="00B657E0">
        <w:rPr>
          <w:color w:val="000000"/>
          <w:sz w:val="16"/>
          <w:szCs w:val="16"/>
        </w:rPr>
        <w:t>Оператором в любое время в одностороннем порядке.</w:t>
      </w:r>
    </w:p>
    <w:p w:rsidR="00BC5093" w:rsidRDefault="00BC5093" w:rsidP="00BC5093">
      <w:pPr>
        <w:shd w:val="clear" w:color="auto" w:fill="FFFFFF"/>
        <w:rPr>
          <w:color w:val="000000"/>
          <w:sz w:val="16"/>
          <w:szCs w:val="16"/>
        </w:rPr>
      </w:pPr>
      <w:r w:rsidRPr="00B657E0">
        <w:rPr>
          <w:color w:val="000000"/>
          <w:sz w:val="16"/>
          <w:szCs w:val="16"/>
        </w:rPr>
        <w:t>1.5</w:t>
      </w:r>
      <w:r>
        <w:rPr>
          <w:color w:val="000000"/>
          <w:sz w:val="16"/>
          <w:szCs w:val="16"/>
        </w:rPr>
        <w:t>.</w:t>
      </w:r>
      <w:r w:rsidRPr="00B657E0">
        <w:rPr>
          <w:color w:val="000000"/>
          <w:sz w:val="16"/>
          <w:szCs w:val="16"/>
        </w:rPr>
        <w:t xml:space="preserve"> Характеристики абонентских устройств, подключаемых согласно п. 1.1</w:t>
      </w:r>
      <w:r>
        <w:rPr>
          <w:color w:val="000000"/>
          <w:sz w:val="16"/>
          <w:szCs w:val="16"/>
        </w:rPr>
        <w:t>.</w:t>
      </w:r>
      <w:r w:rsidRPr="00B657E0">
        <w:rPr>
          <w:color w:val="000000"/>
          <w:sz w:val="16"/>
          <w:szCs w:val="16"/>
        </w:rPr>
        <w:t xml:space="preserve"> настоящего Дополнительного соглашения, иные характеристики, изложенные в приложении</w:t>
      </w:r>
      <w:r>
        <w:rPr>
          <w:color w:val="000000"/>
          <w:sz w:val="16"/>
          <w:szCs w:val="16"/>
        </w:rPr>
        <w:t xml:space="preserve"> № 1</w:t>
      </w:r>
      <w:r w:rsidRPr="00B657E0">
        <w:rPr>
          <w:color w:val="000000"/>
          <w:sz w:val="16"/>
          <w:szCs w:val="16"/>
        </w:rPr>
        <w:t xml:space="preserve"> к</w:t>
      </w:r>
      <w:r>
        <w:rPr>
          <w:color w:val="000000"/>
          <w:sz w:val="16"/>
          <w:szCs w:val="16"/>
        </w:rPr>
        <w:t xml:space="preserve"> настоящему</w:t>
      </w:r>
      <w:r w:rsidRPr="00B657E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К</w:t>
      </w:r>
      <w:r w:rsidRPr="00B657E0">
        <w:rPr>
          <w:color w:val="000000"/>
          <w:sz w:val="16"/>
          <w:szCs w:val="16"/>
        </w:rPr>
        <w:t>онтракту.</w:t>
      </w:r>
    </w:p>
    <w:p w:rsidR="00BC5093" w:rsidRDefault="00BC5093" w:rsidP="00BC5093">
      <w:pPr>
        <w:shd w:val="clear" w:color="auto" w:fill="FFFFFF"/>
        <w:rPr>
          <w:color w:val="000000"/>
          <w:spacing w:val="-2"/>
          <w:sz w:val="16"/>
          <w:szCs w:val="16"/>
        </w:rPr>
      </w:pPr>
      <w:r w:rsidRPr="00B657E0">
        <w:rPr>
          <w:color w:val="000000"/>
          <w:spacing w:val="2"/>
          <w:sz w:val="16"/>
          <w:szCs w:val="16"/>
        </w:rPr>
        <w:t>1.6.</w:t>
      </w:r>
      <w:r>
        <w:rPr>
          <w:color w:val="000000"/>
          <w:spacing w:val="2"/>
          <w:sz w:val="16"/>
          <w:szCs w:val="16"/>
        </w:rPr>
        <w:t xml:space="preserve"> </w:t>
      </w:r>
      <w:r w:rsidRPr="00B657E0">
        <w:rPr>
          <w:color w:val="000000"/>
          <w:spacing w:val="2"/>
          <w:sz w:val="16"/>
          <w:szCs w:val="16"/>
        </w:rPr>
        <w:t xml:space="preserve">При подписании настоящего Дополнительного соглашения Абонент ознакомлен с Правилами оказания услуг местной, внутризоновой, </w:t>
      </w:r>
      <w:r w:rsidRPr="00B657E0">
        <w:rPr>
          <w:color w:val="000000"/>
          <w:spacing w:val="3"/>
          <w:sz w:val="16"/>
          <w:szCs w:val="16"/>
        </w:rPr>
        <w:t xml:space="preserve">междугородной и международной телефонной связи, утвержденными постановлением Правительства РФ от 18 мая 2005 </w:t>
      </w:r>
      <w:r>
        <w:rPr>
          <w:color w:val="000000"/>
          <w:spacing w:val="3"/>
          <w:sz w:val="16"/>
          <w:szCs w:val="16"/>
        </w:rPr>
        <w:t xml:space="preserve">№ </w:t>
      </w:r>
      <w:r w:rsidRPr="00B657E0">
        <w:rPr>
          <w:color w:val="000000"/>
          <w:spacing w:val="3"/>
          <w:sz w:val="16"/>
          <w:szCs w:val="16"/>
        </w:rPr>
        <w:t>310, обязуется их</w:t>
      </w:r>
      <w:r>
        <w:rPr>
          <w:color w:val="000000"/>
          <w:spacing w:val="3"/>
          <w:sz w:val="16"/>
          <w:szCs w:val="16"/>
        </w:rPr>
        <w:t xml:space="preserve"> </w:t>
      </w:r>
      <w:r w:rsidRPr="00B657E0">
        <w:rPr>
          <w:color w:val="000000"/>
          <w:spacing w:val="-2"/>
          <w:sz w:val="16"/>
          <w:szCs w:val="16"/>
        </w:rPr>
        <w:t>соблюдать.</w:t>
      </w:r>
    </w:p>
    <w:p w:rsidR="00BC5093" w:rsidRDefault="00BC5093" w:rsidP="00BC5093">
      <w:pPr>
        <w:shd w:val="clear" w:color="auto" w:fill="FFFFFF"/>
        <w:rPr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1"/>
        <w:gridCol w:w="5441"/>
      </w:tblGrid>
      <w:tr w:rsidR="00BC5093" w:rsidRPr="00897CCA" w:rsidTr="008E4EC0">
        <w:tc>
          <w:tcPr>
            <w:tcW w:w="5441" w:type="dxa"/>
          </w:tcPr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Оператор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ОАО «Ростелеком»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 xml:space="preserve">Начальник Группы продаж и обслуживания корпоративных клиентов 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 xml:space="preserve">Ставропольского центра продаж и сервиса Ставропольского филиала 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ОАО «Ростелеком»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___________________________________________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>_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_____/Н.В. Николаенко/</w:t>
            </w:r>
          </w:p>
          <w:p w:rsidR="00BC5093" w:rsidRPr="00897CCA" w:rsidRDefault="00BC5093" w:rsidP="008E4EC0">
            <w:pPr>
              <w:rPr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М.П.</w:t>
            </w:r>
          </w:p>
        </w:tc>
        <w:tc>
          <w:tcPr>
            <w:tcW w:w="5441" w:type="dxa"/>
          </w:tcPr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Абонент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Контрольно-счетная палата Ставропольского края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П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редседател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>ь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 xml:space="preserve"> Контрольно-счетной палаты Ставропольского края</w:t>
            </w: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</w:p>
          <w:p w:rsidR="00BC5093" w:rsidRPr="00E0650D" w:rsidRDefault="00BC5093" w:rsidP="008E4EC0">
            <w:pPr>
              <w:rPr>
                <w:b/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_____________________________________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>__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____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>___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____/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>А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 xml:space="preserve">.А. </w:t>
            </w:r>
            <w:r>
              <w:rPr>
                <w:b/>
                <w:color w:val="000000"/>
                <w:spacing w:val="-2"/>
                <w:sz w:val="16"/>
                <w:szCs w:val="16"/>
              </w:rPr>
              <w:t>Колесников</w:t>
            </w: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/</w:t>
            </w:r>
          </w:p>
          <w:p w:rsidR="00BC5093" w:rsidRPr="00897CCA" w:rsidRDefault="00BC5093" w:rsidP="008E4EC0">
            <w:pPr>
              <w:rPr>
                <w:color w:val="000000"/>
                <w:spacing w:val="-2"/>
                <w:sz w:val="16"/>
                <w:szCs w:val="16"/>
              </w:rPr>
            </w:pPr>
            <w:r w:rsidRPr="00E0650D">
              <w:rPr>
                <w:b/>
                <w:color w:val="000000"/>
                <w:spacing w:val="-2"/>
                <w:sz w:val="16"/>
                <w:szCs w:val="16"/>
              </w:rPr>
              <w:t>М.П.</w:t>
            </w:r>
          </w:p>
        </w:tc>
      </w:tr>
    </w:tbl>
    <w:p w:rsidR="00BC5093" w:rsidRDefault="00BC5093" w:rsidP="00BC5093">
      <w:pPr>
        <w:shd w:val="clear" w:color="auto" w:fill="FFFFFF"/>
        <w:rPr>
          <w:color w:val="000000"/>
          <w:spacing w:val="5"/>
          <w:sz w:val="16"/>
          <w:szCs w:val="16"/>
        </w:rPr>
      </w:pPr>
    </w:p>
    <w:p w:rsidR="00AC092E" w:rsidRDefault="00BC5093">
      <w:bookmarkStart w:id="0" w:name="_GoBack"/>
      <w:bookmarkEnd w:id="0"/>
    </w:p>
    <w:sectPr w:rsidR="00AC092E" w:rsidSect="00BC5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3"/>
    <w:rsid w:val="000020D5"/>
    <w:rsid w:val="003B3389"/>
    <w:rsid w:val="003F3F22"/>
    <w:rsid w:val="00534642"/>
    <w:rsid w:val="008822D6"/>
    <w:rsid w:val="008B30FC"/>
    <w:rsid w:val="00B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9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2015-06-05T12:53:00Z</dcterms:created>
  <dcterms:modified xsi:type="dcterms:W3CDTF">2015-06-05T12:54:00Z</dcterms:modified>
</cp:coreProperties>
</file>