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57" w:rsidRDefault="00E22C57" w:rsidP="002C2C5F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2C2C5F" w:rsidRPr="00C9463E" w:rsidRDefault="002C2C5F" w:rsidP="002C2C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</w:p>
    <w:p w:rsidR="002C2C5F" w:rsidRPr="00C9463E" w:rsidRDefault="002C2C5F" w:rsidP="002C2C5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должностного регламента государственного гражданского служащего, замещающего должность инспектора инспекции аппарата</w:t>
      </w:r>
    </w:p>
    <w:p w:rsidR="002C2C5F" w:rsidRPr="00EF2499" w:rsidRDefault="002C2C5F" w:rsidP="002C2C5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Ставропольского края</w:t>
      </w:r>
    </w:p>
    <w:p w:rsidR="002C2C5F" w:rsidRPr="00EF2499" w:rsidRDefault="002C2C5F" w:rsidP="002C2C5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247" w:rsidRPr="00EF2499" w:rsidRDefault="00980ECC" w:rsidP="00E9524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95247" w:rsidRPr="00EF2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 xml:space="preserve">Должность государственной гражданской службы (далее - гражданская </w:t>
      </w:r>
      <w:r w:rsidR="002C2C5F" w:rsidRPr="00EF2499">
        <w:rPr>
          <w:rFonts w:ascii="Times New Roman" w:hAnsi="Times New Roman" w:cs="Times New Roman"/>
          <w:sz w:val="28"/>
          <w:szCs w:val="28"/>
        </w:rPr>
        <w:t>служба) инспектора инспекции</w:t>
      </w:r>
      <w:r w:rsidRPr="00EF2499">
        <w:rPr>
          <w:rFonts w:ascii="Times New Roman" w:hAnsi="Times New Roman" w:cs="Times New Roman"/>
          <w:sz w:val="28"/>
          <w:szCs w:val="28"/>
        </w:rPr>
        <w:t xml:space="preserve"> относится к ведущей группе должностей государственной гражданской службы Ставропольского края категории «специалисты».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Область профессиональной служебной деятельности государственного гражданского служащего (далее - гражданский служащий): Внешний государственный аудит (контроль) в пределах компетенции Контрольно-счетной палаты Ставропольского края.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Вид профессиональной служебной деятельности гражданского служащего Внешний государственный аудит (контроль) в пределах компетенции Контрольно-счетной палаты Ставропольского края.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Назначение на должность и освобождение от должности инспектора инспекци</w:t>
      </w:r>
      <w:r w:rsidR="002C2C5F" w:rsidRPr="00EF2499">
        <w:rPr>
          <w:rFonts w:ascii="Times New Roman" w:hAnsi="Times New Roman" w:cs="Times New Roman"/>
          <w:sz w:val="28"/>
          <w:szCs w:val="28"/>
        </w:rPr>
        <w:t xml:space="preserve">и </w:t>
      </w:r>
      <w:r w:rsidRPr="00EF2499">
        <w:rPr>
          <w:rFonts w:ascii="Times New Roman" w:hAnsi="Times New Roman" w:cs="Times New Roman"/>
          <w:sz w:val="28"/>
          <w:szCs w:val="28"/>
        </w:rPr>
        <w:t>осуществляется председателем Контрольно-счетной палаты Ставропольского края, либо лицом, на которое возложено исполнение его обязанностей.</w:t>
      </w:r>
    </w:p>
    <w:p w:rsidR="00E22C57" w:rsidRPr="00EF2499" w:rsidRDefault="0040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 xml:space="preserve">Инспектор инспекции </w:t>
      </w:r>
      <w:r w:rsidR="00296884" w:rsidRPr="00EF2499">
        <w:rPr>
          <w:rFonts w:ascii="Times New Roman" w:hAnsi="Times New Roman" w:cs="Times New Roman"/>
          <w:sz w:val="28"/>
          <w:szCs w:val="28"/>
        </w:rPr>
        <w:t>непосредственно подч</w:t>
      </w:r>
      <w:r w:rsidRPr="00EF2499">
        <w:rPr>
          <w:rFonts w:ascii="Times New Roman" w:hAnsi="Times New Roman" w:cs="Times New Roman"/>
          <w:sz w:val="28"/>
          <w:szCs w:val="28"/>
        </w:rPr>
        <w:t>иняется начальнику инспекции</w:t>
      </w:r>
      <w:r w:rsidR="00296884" w:rsidRPr="00EF2499">
        <w:rPr>
          <w:rFonts w:ascii="Times New Roman" w:hAnsi="Times New Roman" w:cs="Times New Roman"/>
          <w:sz w:val="28"/>
          <w:szCs w:val="28"/>
        </w:rPr>
        <w:t>.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В период временного отсутств</w:t>
      </w:r>
      <w:r w:rsidR="00407415" w:rsidRPr="00EF2499">
        <w:rPr>
          <w:rFonts w:ascii="Times New Roman" w:hAnsi="Times New Roman" w:cs="Times New Roman"/>
          <w:sz w:val="28"/>
          <w:szCs w:val="28"/>
        </w:rPr>
        <w:t>ия инспектора инспекции</w:t>
      </w:r>
      <w:r w:rsidRPr="00EF2499">
        <w:rPr>
          <w:rFonts w:ascii="Times New Roman" w:hAnsi="Times New Roman" w:cs="Times New Roman"/>
          <w:sz w:val="28"/>
          <w:szCs w:val="28"/>
        </w:rPr>
        <w:t xml:space="preserve"> (отпуск, болезнь, командировка) его должностные обязанности исполняет один из работников инспекторского состава, по </w:t>
      </w:r>
      <w:r w:rsidR="00407415" w:rsidRPr="00EF2499">
        <w:rPr>
          <w:rFonts w:ascii="Times New Roman" w:hAnsi="Times New Roman" w:cs="Times New Roman"/>
          <w:sz w:val="28"/>
          <w:szCs w:val="28"/>
        </w:rPr>
        <w:t>поручению начальника инспекции</w:t>
      </w:r>
      <w:r w:rsidRPr="00EF2499">
        <w:rPr>
          <w:rFonts w:ascii="Times New Roman" w:hAnsi="Times New Roman" w:cs="Times New Roman"/>
          <w:sz w:val="28"/>
          <w:szCs w:val="28"/>
        </w:rPr>
        <w:t>.</w:t>
      </w:r>
    </w:p>
    <w:p w:rsidR="00E22C57" w:rsidRPr="00EF2499" w:rsidRDefault="0040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Инспектор инспекции</w:t>
      </w:r>
      <w:r w:rsidR="00296884" w:rsidRPr="00EF2499">
        <w:rPr>
          <w:rFonts w:ascii="Times New Roman" w:hAnsi="Times New Roman" w:cs="Times New Roman"/>
          <w:sz w:val="28"/>
          <w:szCs w:val="28"/>
        </w:rPr>
        <w:t xml:space="preserve"> обязан исполнять должностные обязанности старшего </w:t>
      </w:r>
      <w:r w:rsidR="00296884" w:rsidRPr="00591FF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1A7115" w:rsidRPr="00591FF2">
        <w:rPr>
          <w:rFonts w:ascii="Times New Roman" w:hAnsi="Times New Roman" w:cs="Times New Roman"/>
          <w:sz w:val="28"/>
          <w:szCs w:val="28"/>
        </w:rPr>
        <w:t>инспекции</w:t>
      </w:r>
      <w:r w:rsidR="001A7115">
        <w:rPr>
          <w:rFonts w:ascii="Times New Roman" w:hAnsi="Times New Roman" w:cs="Times New Roman"/>
          <w:sz w:val="28"/>
          <w:szCs w:val="28"/>
        </w:rPr>
        <w:t xml:space="preserve"> </w:t>
      </w:r>
      <w:r w:rsidR="00296884" w:rsidRPr="00EF2499">
        <w:rPr>
          <w:rFonts w:ascii="Times New Roman" w:hAnsi="Times New Roman" w:cs="Times New Roman"/>
          <w:sz w:val="28"/>
          <w:szCs w:val="28"/>
        </w:rPr>
        <w:t>в период его временного отсутствия.</w:t>
      </w:r>
    </w:p>
    <w:p w:rsidR="00E22C57" w:rsidRPr="00EF2499" w:rsidRDefault="00E2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C57" w:rsidRPr="00EF2499" w:rsidRDefault="002968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II. Квалификационные требования для замещения должности</w:t>
      </w:r>
    </w:p>
    <w:p w:rsidR="00E22C57" w:rsidRPr="00EF2499" w:rsidRDefault="0029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гражданской службы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Для замещения до</w:t>
      </w:r>
      <w:r w:rsidR="00E95247" w:rsidRPr="00EF2499">
        <w:rPr>
          <w:rFonts w:ascii="Times New Roman" w:hAnsi="Times New Roman" w:cs="Times New Roman"/>
          <w:sz w:val="28"/>
          <w:szCs w:val="28"/>
        </w:rPr>
        <w:t>лжности инспектора инспекции</w:t>
      </w:r>
      <w:r w:rsidRPr="00EF2499">
        <w:rPr>
          <w:rFonts w:ascii="Times New Roman" w:hAnsi="Times New Roman" w:cs="Times New Roman"/>
          <w:sz w:val="28"/>
          <w:szCs w:val="28"/>
        </w:rPr>
        <w:t xml:space="preserve"> (далее – гражданский служащий) устанавливаются следующие квалификационные требования: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Наличие высшего образования (бакалавриат) по следующим специальностям, направлениям подготовки (укрупненным группам специальностей и направлений подготовки): «Государственный аудит»; «Финансы и кредит»; «Бухгалтерский учет, анализ и аудит», «Экономика»; «Юриспруденция», «Государственное и муниципальное управление»</w:t>
      </w: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Требования к наличию стажа гражданской службы или стажа работы по специальности, направлению подготовки к указанной должности не предъявляются.</w:t>
      </w:r>
    </w:p>
    <w:p w:rsidR="00E22C57" w:rsidRPr="00EF2499" w:rsidRDefault="002968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Базовые знания:</w:t>
      </w:r>
    </w:p>
    <w:p w:rsidR="00E22C57" w:rsidRPr="00EF2499" w:rsidRDefault="002968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lastRenderedPageBreak/>
        <w:t>- требования к знанию государственного языка Российской Федерации (русского языка);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 xml:space="preserve">- требования к знаниям основ </w:t>
      </w:r>
      <w:hyperlink r:id="rId9" w:tooltip="consultantplus://offline/ref=F098217A50B3D42A8A3A66BE0F8AD9079019843C069E288F2E427E438FDB6180A305F66C632A813176F718s35DG" w:history="1">
        <w:r w:rsidRPr="00EF249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F2499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- требования к знаниям и умениям в области информационно-коммуникационных технологий (знание основ информационной безопасности и защиты информации; знание основных положений законодательства о персональных данных; знание общих принципов функционирования системы электронного документооборота; знание основных положений законодательства об электронной подписи; знания и умения по применению персонального компьютера).</w:t>
      </w:r>
    </w:p>
    <w:p w:rsidR="00E22C57" w:rsidRPr="00EF2499" w:rsidRDefault="00193FC7" w:rsidP="00193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знания</w:t>
      </w:r>
    </w:p>
    <w:p w:rsidR="00E22C57" w:rsidRPr="00EF2499" w:rsidRDefault="00A53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96884" w:rsidRPr="00EF2499">
        <w:rPr>
          <w:rFonts w:ascii="Times New Roman" w:eastAsia="Calibri" w:hAnsi="Times New Roman" w:cs="Times New Roman"/>
          <w:sz w:val="28"/>
          <w:szCs w:val="28"/>
        </w:rPr>
        <w:t xml:space="preserve"> сфере действующего законодательства и иных документов, регламентирующих деятельность гражданского служащего: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Бюджетный кодекс Российской Федерации (</w:t>
      </w:r>
      <w:hyperlink r:id="rId10" w:tooltip="consultantplus://offline/ref=8DD08DC5C8B46530116ED476175E12D00C8EC02BB870B94153CDF07B58C6F6F98CCBF0D18F56A61D0E826E029FE403C74767E99481DD9027x8sD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Части I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tooltip="consultantplus://offline/ref=8DD08DC5C8B46530116ED476175E12D00C8EC02BB870B94153CDF07B58C6F6F98CCBF0D18F56A71D03826E029FE403C74767E99481DD9027x8sD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II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tooltip="consultantplus://offline/ref=8DD08DC5C8B46530116ED476175E12D00C8EC02BB870B94153CDF07B58C6F6F98CCBF0D18F57A61C02826E029FE403C74767E99481DD9027x8sD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III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tooltip="consultantplus://offline/ref=8DD08DC5C8B46530116ED476175E12D00C8EC02BB870B94153CDF07B58C6F6F98CCBF0D38855AF1652D87E06D6B20EDA4770F79F9FDDx9s1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IV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Гражданский кодекс Российской Федерации (</w:t>
      </w:r>
      <w:hyperlink r:id="rId14" w:tooltip="consultantplus://offline/ref=8DD08DC5C8B46530116ED476175E12D00C8EC12DB876B94153CDF07B58C6F6F98CCBF0D18F56A61D01826E029FE403C74767E99481DD9027x8sD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Разделы I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5" w:tooltip="consultantplus://offline/ref=8DD08DC5C8B46530116ED476175E12D00C8EC12DB876B94153CDF07B58C6F6F98CCBF0D18F57A71F05826E029FE403C74767E99481DD9027x8sD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II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6" w:tooltip="consultantplus://offline/ref=8DD08DC5C8B46530116ED476175E12D00C8EC12DB876B94153CDF07B58C6F6F98CCBF0D18F57A31F01826E029FE403C74767E99481DD9027x8sD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III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Налоговый кодекс Российской Федерации (</w:t>
      </w:r>
      <w:hyperlink r:id="rId17" w:tooltip="consultantplus://offline/ref=8DD08DC5C8B46530116ED476175E12D00C8EC02ABB70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Части I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8" w:tooltip="consultantplus://offline/ref=8DD08DC5C8B46530116ED476175E12D00C8EC02EB370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II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95247" w:rsidRPr="00EF2499" w:rsidRDefault="00E95247" w:rsidP="00E952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19" w:tooltip="consultantplus://offline/ref=8DD08DC5C8B46530116ED476175E12D00C8EC020BC72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от 26 декабря 1995 г. № 208-ФЗ «Об акционерных обществах»;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20" w:tooltip="consultantplus://offline/ref=8DD08DC5C8B46530116ED476175E12D00C8EC02FBE77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247" w:rsidRPr="00EF2499">
        <w:rPr>
          <w:rFonts w:ascii="Times New Roman" w:eastAsia="Calibri" w:hAnsi="Times New Roman" w:cs="Times New Roman"/>
          <w:sz w:val="28"/>
          <w:szCs w:val="28"/>
        </w:rPr>
        <w:t xml:space="preserve">от 12 января 1996 г. № 7-ФЗ </w:t>
      </w:r>
      <w:r w:rsidRPr="00EF2499">
        <w:rPr>
          <w:rFonts w:ascii="Times New Roman" w:eastAsia="Calibri" w:hAnsi="Times New Roman" w:cs="Times New Roman"/>
          <w:sz w:val="28"/>
          <w:szCs w:val="28"/>
        </w:rPr>
        <w:t>«О некоммерческих организациях»;</w:t>
      </w:r>
    </w:p>
    <w:p w:rsidR="00E95247" w:rsidRPr="00EF2499" w:rsidRDefault="00296884" w:rsidP="00492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21" w:tooltip="consultantplus://offline/ref=8DD08DC5C8B46530116ED476175E12D00C81C92BB874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от 25 февраля 1999 г. № 39-ФЗ «Об инвестиционной деятельности в Российской Федерации, осуществляемой в форме капитальных вложений»;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22" w:tooltip="consultantplus://offline/ref=8DD08DC5C8B46530116ED476175E12D00C8EC02FB873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от 14 ноября 2002 г. № 161-ФЗ «О государственных и муниципальных унитарных предприятиях»;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23" w:tooltip="consultantplus://offline/ref=8DD08DC5C8B46530116ED476175E12D00C8EC121B975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от 18 июля 2011 г. № 223-ФЗ «О закупках товаров, работ, услуг отдельными видами юридических лиц»;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Федеральный закон от 6 декабря 2011 г. № 402-ФЗ «О бухгалтерском учете»;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24" w:tooltip="consultantplus://offline/ref=8DD08DC5C8B46530116ED476175E12D00C8ECA2CBC71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от 5 апреля 2013 г. № 41-ФЗ «О Счетной палате Российской Федерации»;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25" w:tooltip="consultantplus://offline/ref=8DD08DC5C8B46530116ED476175E12D00C8EC02DBB7B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26" w:tooltip="consultantplus://offline/ref=8DD08DC5C8B46530116ED476175E12D00C83C120B976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от 28 июня 2014 г. № 172-ФЗ «О стратегическом планировании в Российской Федерации»;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27" w:tooltip="consultantplus://offline/ref=8DD08DC5C8B46530116ED476175E12D00C8EC82CB27B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от 13 июля 2015 г. № 218-ФЗ «О государственной регистрации недвижимости»;</w:t>
      </w:r>
    </w:p>
    <w:p w:rsidR="00591FF2" w:rsidRDefault="00296884" w:rsidP="00591FF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28" w:tooltip="consultantplus://offline/ref=8DD08DC5C8B46530116ED476175E12D00C8ECA2CBC71B94153CDF07B58C6F6F99ECBA8DD8C56B81D0F973853D9xBs0G" w:history="1">
        <w:r w:rsidRPr="00EF2499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от 07 февраля 2011 г. № 6-ФЗ «</w:t>
      </w:r>
      <w:r w:rsidR="00591FF2" w:rsidRPr="00591FF2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</w:t>
      </w:r>
      <w:r w:rsidR="00591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FF2">
        <w:rPr>
          <w:rFonts w:ascii="Times New Roman" w:eastAsia="Calibri" w:hAnsi="Times New Roman" w:cs="Times New Roman"/>
          <w:sz w:val="28"/>
          <w:szCs w:val="28"/>
        </w:rPr>
        <w:br w:type="column"/>
      </w:r>
      <w:r w:rsidR="00591FF2" w:rsidRPr="00591FF2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федеральных территорий и муниципальных образований</w:t>
      </w:r>
      <w:r w:rsidRPr="00EF24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22C57" w:rsidRPr="00EF2499" w:rsidRDefault="00296884" w:rsidP="00591FF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Федеральный закон от 27 июля 2004 г. № 79-ФЗ «О государственной гражданской службе РФ»;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Федеральный закон от 25 декабря 2008 г. № 273-ФЗ «О противодействии коррупции»;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Федеральный закон от 27.07.2006 г. № 152-ФЗ «О персональных данных»;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26 мая 2021 г.     № 786 «О системе управления государственными программами Российской Федерации»;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(Основной Закон) Ставропольского края;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Ставропольского края от 28.12.2011 г. № 102-кз «О Контрольно-счетной палате Ставропольского края»;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Закон Ставропольского края от 01.03.2005 г. № 4-кз «О некоторых вопросах государственной гражданской службы Ставропольского края»;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Закон Ставропольского края от 10.04.2008 г. № 20-кз «Об административных правонарушениях в Ставропольском крае»;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Закон Ставропольского края от 19.11.2007 г. № 59-кз «О бюджетном процессе в Ставропольском крае»;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Ставропольского края от 14.08.2023 г.         № 490-п «О системе управления государственными программами Ставропольского края»;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Стандарты внешнего государственного аудита (контроля) Счетной палаты Российской Федерации;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Стандарты внешнего государственного финансового контроля Контрольно-счетной палаты Ставропольского края;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Кодекс этики и служебного поведения работников контрольно-счетных органов субъектов Российской Федерации;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Кодекс этики и служебного поведения государственных гражданских служащих Ставропольского края;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Регламент Контрольно-счетной палаты Ставропольского края.</w:t>
      </w:r>
    </w:p>
    <w:p w:rsidR="00E22C57" w:rsidRPr="00EF2499" w:rsidRDefault="00296884" w:rsidP="00193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Иные профессиональные знания: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организация и функционирование бюджетной системы Российской Федерации;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основы бюджетного процесса и межбюджетных отношений в Российской Федерации;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правовое положение субъектов бюджетных правоотношений;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структура бюджетной системы Российской Федерации, бюджетная классификация Российской Федерации, ее состав;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порядок предоставления межбюджетных трансфертов, субсидий учреждениям и юридическим лицам, бюджетных инвестиций;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порядок утверждения и критерии государственных программ Ставропольского края, механизм оценки эффективности их реализации;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lastRenderedPageBreak/>
        <w:t>порядок составления и ведения сводной бюджетной росписи;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особенности бюджетных полномочий участников бюджетного процесса;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бюджетные полномочия органов государственного (муниципального) финансового контроля;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бюджетные полномочия главного распорядителя (распорядителя) бюджетных средств, главного администратора (администратора) доходов бюджета, получателя бюджетных средств;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порядок ведения бухгалтерского учета в бюджетных учреждениях и иных организациях;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порядок составления и предоставления бюджетной отчетности;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виды бюджетных нарушений и бюджетные меры принуждения, применяемые за их совершение;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методы осуществления контрольной и экспертно-аналитической деятельности Контрольно-счетной палаты Ставропольского края;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порядок возбуждения дела об административном правонарушении;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общие правила информационной безопасности и основные принципы защиты устройств и информации;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основные меры по реализации внутренней и внешней политики Российской Федерации в сфере применения информационных и коммуникационных технологий, направленные на развитие информационного общества, формирование национальной цифровой экономики, заложенные в Указе Президента Российской Федерации от 9 мая 2017 г. № 203 «О Стратегии развития информационного общества в Российской Федерации на 2017 - 2030 годы»;</w:t>
      </w:r>
    </w:p>
    <w:p w:rsidR="00E22C57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основные целевые показатели и задачи определенные в Указе Президента Российской Федерации от 7 мая 2024 г. № 309 «О национальных целях развития Российской Федерации на период до 2030 года</w:t>
      </w:r>
      <w:r w:rsidR="00BB6FC9">
        <w:rPr>
          <w:rFonts w:ascii="Times New Roman" w:hAnsi="Times New Roman" w:cs="Times New Roman"/>
          <w:sz w:val="28"/>
          <w:szCs w:val="28"/>
        </w:rPr>
        <w:t xml:space="preserve"> и на перспективу до 2036 года»;</w:t>
      </w:r>
    </w:p>
    <w:p w:rsidR="00BB6FC9" w:rsidRPr="00980ECC" w:rsidRDefault="00BB6FC9" w:rsidP="00BB6F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80EC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порядок организации работы в цифровой среде, облачном хранилище;</w:t>
      </w:r>
    </w:p>
    <w:p w:rsidR="00BB6FC9" w:rsidRPr="00980ECC" w:rsidRDefault="00BB6FC9" w:rsidP="00BB6F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80EC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основы алгоритмических языков программирования и технологий описания процессов;</w:t>
      </w:r>
    </w:p>
    <w:p w:rsidR="00BB6FC9" w:rsidRPr="00980ECC" w:rsidRDefault="00BB6FC9" w:rsidP="00BB6F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80EC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основы процессного управления;</w:t>
      </w:r>
    </w:p>
    <w:p w:rsidR="00BB6FC9" w:rsidRPr="00980ECC" w:rsidRDefault="00BB6FC9" w:rsidP="00BB6F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80EC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порядок хранения и обработки больших данных;</w:t>
      </w:r>
    </w:p>
    <w:p w:rsidR="00BB6FC9" w:rsidRPr="00BB6FC9" w:rsidRDefault="00BB6FC9" w:rsidP="00BB6FC9">
      <w:pPr>
        <w:autoSpaceDE w:val="0"/>
        <w:autoSpaceDN w:val="0"/>
        <w:adjustRightInd w:val="0"/>
        <w:spacing w:after="0" w:line="240" w:lineRule="auto"/>
        <w:ind w:left="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80EC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основы проектирования и работы с хранилищами данных</w:t>
      </w:r>
      <w:r w:rsidRPr="00980ECC">
        <w:rPr>
          <w:rFonts w:ascii="Times New Roman" w:eastAsia="TimesNewRomanPSMT" w:hAnsi="Times New Roman" w:cs="Times New Roman"/>
          <w:color w:val="000000"/>
          <w:sz w:val="28"/>
          <w:szCs w:val="28"/>
          <w:lang w:bidi="en-US"/>
        </w:rPr>
        <w:t>.</w:t>
      </w:r>
    </w:p>
    <w:p w:rsidR="00E22C57" w:rsidRPr="00EF2499" w:rsidRDefault="00296884" w:rsidP="00193F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Функциональные знания: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принципы, методы, технологии и механизмы осуществления контроля;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принципы защиты прав подконтрольных лиц;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виды, порядок организации и осуществления мероприятий по профилактике нарушения обязательных требований;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обязанности и ограничения при проведении мероприятий по контролю;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виды и основные характеристики мероприятий по контролю;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порядок организации и осуществления мероприятий по контролю без взаимодействия;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порядок организации и осуществления плановых проверок, формирования ежегодного плана проведения плановых проверок;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lastRenderedPageBreak/>
        <w:t>основания проведения и особенности внеплановых проверок, согласование их проведения;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порядок, этапы, инструменты организации и проведения контрольных мероприятий и экспертно-аналитических мероприятий;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меры, принимаемые по результатам проверки.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Базовые умения: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- умение мыслить системно (стратегически);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- коммуникативные умения;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- умение управлять изменениями.</w:t>
      </w:r>
    </w:p>
    <w:p w:rsidR="00E22C57" w:rsidRPr="00EF2499" w:rsidRDefault="00296884" w:rsidP="00193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Профессиональные умения: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проведение экспертизы и подготовка заключений на проекты законодательных и иных нормативных правовых актов в соответствии с действующим законодательством;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подготовка программ проведения контрольных и экспертно-аналитических мероприятий, составления актов, отчетов, заключений;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подготовка информационных писем, представлений и предписаний, уведомлений о применении бюджетных мер принуждения, о приостановлении всех видов финансовых платежных и расчетных операций по счетам объектов аудита (контроля), письменных мотивированных предложений о прекращении приостановления всех видов финансовых платежных и расчетных операций по счетам объектов аудита (контроля);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подготовка ежеквартальных оперативных докладов о ходе исполнения бюджета;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подготовка предложений по проблемам бюджетно-финансовой политики и совершенствования бюджетного процесса в Ставропольском крае;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подготовка аналитических материалов, проектов внутренних нормативных документов, методических рекомендаций по вопросам деятельности Контрольно-счетной палаты Ставропольского края;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подготовка предложений по анализу проблематики отрасли, необходимой для проведения контрольных и экспертно-аналитических мероприятий;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пользование федеральными государственными информационными системами, необходимыми для осуществления внешнего государственного аудита (контроля);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порядок оформления протокола и формирование дела об административном правонарушении;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подготовка обращений в правоохранительные органы;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подготовка отчетов о результатах контрольной и экспертно-аналитич</w:t>
      </w:r>
      <w:r w:rsidR="00193FC7">
        <w:rPr>
          <w:rFonts w:ascii="Times New Roman" w:hAnsi="Times New Roman" w:cs="Times New Roman"/>
          <w:sz w:val="28"/>
          <w:szCs w:val="28"/>
        </w:rPr>
        <w:t>еской деятельности инспекции</w:t>
      </w:r>
      <w:r w:rsidRPr="00EF2499">
        <w:rPr>
          <w:rFonts w:ascii="Times New Roman" w:hAnsi="Times New Roman" w:cs="Times New Roman"/>
          <w:sz w:val="28"/>
          <w:szCs w:val="28"/>
        </w:rPr>
        <w:t xml:space="preserve"> (ежемесячные, квартальные, годовой);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владение программами текстовых и файловых редакторов;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поиск информации в цифровой среде: применять простой поиск в хранилищах данных, по ключевым словам формировать простые поисковые запросы в веб-браузерах;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lastRenderedPageBreak/>
        <w:t>работа с дисковым пространством, облачным хранилищем для сохранения и обмена информацией;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пользование сервисами онлайн коммуникации;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применение на практике знаний программ текстовых и числовых редакторов;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работа с большим объемом данных;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определение необходимых методов сбора и анализа информации в области, наиболее значимых для проведения контрольных и экспертно-аналитических мероприятий;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применение цифровых инструментов для оптимизации аудита (выгрузка данных, фильтрация данных);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разработка шаблонов для автоматизированного выполнения отдельных аудиторских процедур.</w:t>
      </w:r>
    </w:p>
    <w:p w:rsidR="00E22C57" w:rsidRPr="00EF2499" w:rsidRDefault="00296884" w:rsidP="00193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Функциональные умения: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организация мероприятий по профилактике нарушения обязательных требований и мероприятий по контролю;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проведение мероприятий по профилактике нарушения обязательных требований;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проведение мероприятий по контролю без взаимодействия;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проведение плановых и внеплановых документарных (камеральных) проверок;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проведение плановых и внеплановых выездных проверок;</w:t>
      </w:r>
    </w:p>
    <w:p w:rsidR="00E22C57" w:rsidRPr="00EF2499" w:rsidRDefault="0029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осуществление контроля исполнения представлений и предписаний контрольных органов;</w:t>
      </w:r>
    </w:p>
    <w:p w:rsidR="00E22C57" w:rsidRPr="00EF2499" w:rsidRDefault="00296884" w:rsidP="000E0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подготовка проектов программ (проверок), информации, заключений по результатам контрольных и экспертно-аналитических мероприятий.</w:t>
      </w:r>
    </w:p>
    <w:p w:rsidR="00E22C57" w:rsidRPr="00EF2499" w:rsidRDefault="00E22C5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2C57" w:rsidRPr="00EF2499" w:rsidRDefault="002968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III. Должностные обязанности, права и ответственность</w:t>
      </w:r>
    </w:p>
    <w:p w:rsidR="00E22C57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по указанной выше должности, а также ограничения, запреты и требования к служебному поведению, установлены </w:t>
      </w:r>
      <w:hyperlink r:id="rId29" w:tooltip="consultantplus://offline/ref=95803BA240D3523336DB54EFCBC39E20B4D748FCE4E4CEEFD3F2300BC5A31A18C49097E4B5F7B16E387689DDAEF2206F031F9F5EE078C1BEn2AAN" w:history="1">
        <w:r w:rsidRPr="00EF2499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EF2499">
        <w:rPr>
          <w:rFonts w:ascii="Times New Roman" w:hAnsi="Times New Roman" w:cs="Times New Roman"/>
          <w:sz w:val="28"/>
          <w:szCs w:val="28"/>
        </w:rPr>
        <w:t>-</w:t>
      </w:r>
      <w:hyperlink r:id="rId30" w:tooltip="consultantplus://offline/ref=95803BA240D3523336DB54EFCBC39E20B4D748FCE4E4CEEFD3F2300BC5A31A18C49097E4B5F7B169337689DDAEF2206F031F9F5EE078C1BEn2AAN" w:history="1">
        <w:r w:rsidRPr="00EF2499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EF249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:rsidR="004D174E" w:rsidRPr="00EF2499" w:rsidRDefault="004D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В целях реализации задач и функций, возложенных на структурное подразделение, в котором гражданский служащий замещает должность, он обязан: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Ставропольского края, законы и иные нормативные правовые акты Ставропольского края и обеспечивать их исполнение;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проводить контрольные и экспертно-аналитические мероприятия</w:t>
      </w:r>
      <w:r w:rsidRPr="00EF2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компетенции Контрольно-счетной палаты Ставропольского края</w:t>
      </w:r>
      <w:r w:rsidRPr="00EF2499">
        <w:rPr>
          <w:rFonts w:ascii="Times New Roman" w:hAnsi="Times New Roman" w:cs="Times New Roman"/>
          <w:sz w:val="28"/>
          <w:szCs w:val="28"/>
        </w:rPr>
        <w:t>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осуществлять противодействие коррупции в пределах своих полномочий, установленных законодательством Российской Федерации;</w:t>
      </w:r>
    </w:p>
    <w:p w:rsidR="00E22C57" w:rsidRPr="00EF2499" w:rsidRDefault="002968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lastRenderedPageBreak/>
        <w:t>надлежащим образом исполнять должностные обязанности в соответствии с настоящим должностным регламентом;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осуществлять внешнюю проверку годового отчета об исполнении бюджета Ставропольского края, включая внешнюю проверку бюджетной отчетности главных администраторов бюджетных средств, а также годового отчета об исполнении бюджета </w:t>
      </w:r>
      <w:r w:rsidRPr="00EF24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Территориального фонда обязательного медицинского страхования Ставропольского края</w:t>
      </w: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 с подготовкой заключений;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анализировать и исследовать нарушения бюджетного и финансового законодательства;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в случае необходимости, по заданию председателя Контрольно-счетной палаты Ставропольского края, самостоятельно проводить контрольное мероприя</w:t>
      </w:r>
      <w:r w:rsidR="000E0B13">
        <w:rPr>
          <w:rFonts w:ascii="Times New Roman" w:hAnsi="Times New Roman" w:cs="Times New Roman"/>
          <w:sz w:val="28"/>
          <w:szCs w:val="28"/>
        </w:rPr>
        <w:t>тие и оформлять его результаты;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оформлять результаты проверок в виде акта по вопросам, порученным ему в соответствии с программой проверки, с учетом требований нормативных и методических документов, а также Регламента;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готовить предложения по результатам проведенных контрольных и экспертно-аналитических мероприятий;</w:t>
      </w:r>
    </w:p>
    <w:p w:rsidR="00E22C57" w:rsidRPr="00EF2499" w:rsidRDefault="002968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принимать участие в подготовке заключений на отчет об исполнении бюджета Ставропольского края;</w:t>
      </w:r>
    </w:p>
    <w:p w:rsidR="00E22C57" w:rsidRPr="00EF2499" w:rsidRDefault="00296884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24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принимать участие в проведении экспертизы проектов законов Ставропольского края и иных нормативных правовых актов органов государственной власти Ставропольского края в части, касающейся расходных обязательств Ставропольского края, экспертизы проектов законов Ставропольского края, приводящих к изменению доходов бюджета Ставропольского края и бюджета Территориального фонда обязательного медицинского страхования Ставропольского края, а также государственных программ (проектов государственных программ) Ставропольского края;</w:t>
      </w:r>
    </w:p>
    <w:p w:rsidR="00E22C57" w:rsidRPr="00EF2499" w:rsidRDefault="00296884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24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принимать участие в проведении анализа бюджетного процесса в Ставропольском крае и подготовке предложений, направленных на его совершенствование;</w:t>
      </w:r>
    </w:p>
    <w:p w:rsidR="00E22C57" w:rsidRPr="00EF2499" w:rsidRDefault="00296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24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осуществлять обобщение материалов по вопросам совершенствования бюджетно-финансовой политики;</w:t>
      </w:r>
    </w:p>
    <w:p w:rsidR="00E22C57" w:rsidRPr="00EF2499" w:rsidRDefault="002968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принимать участие в подготовке ответов на запросы органов государственной власти (государственных органов), органов местного самоуправления и организаций;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осуществлять организацию, планирование, мониторинг и контроль проводимых контрольных и экспертно-аналитических мероприятий в программном комплексе, автоматизирующем деятельность Контрольно-счетной палаты Ставропольского края;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соблюдать служебный распорядок;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lastRenderedPageBreak/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E22C57" w:rsidRPr="00EF2499" w:rsidRDefault="0029688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 xml:space="preserve">представлять в установленном порядке предусмотренные действующим законодательством </w:t>
      </w:r>
      <w:r w:rsidRPr="00EF2499">
        <w:rPr>
          <w:rFonts w:ascii="Times New Roman" w:hAnsi="Times New Roman" w:cs="Times New Roman"/>
          <w:bCs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EF24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действующим законодательством;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сообщать непосредственному руководителю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не совершать поступки, порочащие его честь и достоинство;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не допускать конфликтных ситуаций, способных нанести ущерб его репутации или авторитету Контрольно-счетной палаты Ставропольского края;</w:t>
      </w:r>
    </w:p>
    <w:p w:rsidR="00E22C57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соблюдать установленные правила предоставления служебной информации.</w:t>
      </w:r>
    </w:p>
    <w:p w:rsidR="004D174E" w:rsidRPr="00EF2499" w:rsidRDefault="004D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В целях исполнения возложенных должностных обязанностей гражданский служащий имеет право: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реализовывать полномочия, предоставленные ему Законом Ставропольского края «О Контрольно-счетной палате Ставропольского края»;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499">
        <w:rPr>
          <w:rFonts w:ascii="Times New Roman" w:eastAsia="Calibri" w:hAnsi="Times New Roman" w:cs="Times New Roman"/>
          <w:sz w:val="28"/>
          <w:szCs w:val="28"/>
        </w:rPr>
        <w:t>обмениваться опытом работы в рамках взаимодействия контрольно-счетных органов субъектов Российской Федерации;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требовать создания организационно - технических условий, необходимых для исполнения должностных обязанностей;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знакомиться с документами, материалами, поступающими в Контрольно-счетную палату, в пределах своих полномочий;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пользоваться имеющимися в Контрольно-счетной палате средствами материально-технического и информационного обеспечения в служебных целях;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требовать проведения служебной проверки для опровержения сведений, порочащих его честь, достоинство и деловую репутацию;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lastRenderedPageBreak/>
        <w:t>вносить в установленном порядке предложения по совершенствованию контрольной и экспертно-аналитической работы.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Гражданский служащий осуществляет иные права и исполняет обязанности, предусмотренные законодательством Российской Федерации, приказами, распоряжениями и поручениями вышестоящими должностными лицами.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Гражданский служащий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E22C57" w:rsidRPr="00EF2499" w:rsidRDefault="00E2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C57" w:rsidRPr="00EF2499" w:rsidRDefault="002968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IV. Перечень вопросов, по которым гражданский служащий</w:t>
      </w:r>
    </w:p>
    <w:p w:rsidR="00E22C57" w:rsidRPr="00EF2499" w:rsidRDefault="0029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вправе или обязан самостоятельно принимать управленческие</w:t>
      </w:r>
    </w:p>
    <w:p w:rsidR="00E22C57" w:rsidRPr="00EF2499" w:rsidRDefault="0029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и иные решения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При исполнении служебных обязанностей гражданский служащий вправе самостоятельно принимать решения по вопросам, входящим в его компетенцию в рамках действующего законодательства.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При исполнении служебных обязанностей гражданский служащий обязан самостоятельно принимать решения по всем вопросам, относящимся к непосредственному исполнению им своих обязанностей в пределах области деятельности Контрольно-счетной палаты Ставропольского края (по согласованию с непосредственным руководителем).</w:t>
      </w:r>
    </w:p>
    <w:p w:rsidR="00E22C57" w:rsidRPr="00EF2499" w:rsidRDefault="00296884" w:rsidP="004D17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499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своей компетенцией государственный гражданский служащий </w:t>
      </w:r>
      <w:r w:rsidRPr="00EF2499">
        <w:rPr>
          <w:rFonts w:ascii="Times New Roman" w:hAnsi="Times New Roman" w:cs="Times New Roman"/>
          <w:sz w:val="28"/>
          <w:szCs w:val="28"/>
        </w:rPr>
        <w:t>инф</w:t>
      </w:r>
      <w:r w:rsidR="004D174E">
        <w:rPr>
          <w:rFonts w:ascii="Times New Roman" w:hAnsi="Times New Roman" w:cs="Times New Roman"/>
          <w:sz w:val="28"/>
          <w:szCs w:val="28"/>
        </w:rPr>
        <w:t xml:space="preserve">ормирует председателя </w:t>
      </w:r>
      <w:r w:rsidRPr="00EF2499">
        <w:rPr>
          <w:rFonts w:ascii="Times New Roman" w:hAnsi="Times New Roman" w:cs="Times New Roman"/>
          <w:sz w:val="28"/>
          <w:szCs w:val="28"/>
        </w:rPr>
        <w:t>Контрольно-счетной палаты Ставропольского края о состоянии и проблемах в своей профессиональной служебной деятельности.</w:t>
      </w:r>
    </w:p>
    <w:p w:rsidR="00E22C57" w:rsidRPr="00EF2499" w:rsidRDefault="00E22C57">
      <w:pPr>
        <w:tabs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2C57" w:rsidRPr="00EF2499" w:rsidRDefault="002968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V. Сроки и процедура подготовки, рассмотрения проектов</w:t>
      </w:r>
    </w:p>
    <w:p w:rsidR="00E22C57" w:rsidRPr="00EF2499" w:rsidRDefault="002968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 xml:space="preserve"> управленческих и (или) иных решений </w:t>
      </w:r>
    </w:p>
    <w:p w:rsidR="00E22C57" w:rsidRPr="00EF2499" w:rsidRDefault="002968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Сроки и процедура подготовки, рассмотрения проектов управленческих и(или) иных решений, порядок их согласования и принятия определяются законодательством Российской Федерации и Ставропольского края, Регламентом Контрольно-счетной палаты Ставропольского края, стандартами внешнего государственного финансового контроля Контрольно-счетной палаты Ставропольского края, иными внутренними нормативными документами Контрольно-счетной палаты Ставропольского края.</w:t>
      </w:r>
    </w:p>
    <w:p w:rsidR="00E22C57" w:rsidRPr="00EF2499" w:rsidRDefault="00E22C5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2C57" w:rsidRPr="00EF2499" w:rsidRDefault="002968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V</w:t>
      </w:r>
      <w:r w:rsidRPr="00EF24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2499">
        <w:rPr>
          <w:rFonts w:ascii="Times New Roman" w:hAnsi="Times New Roman" w:cs="Times New Roman"/>
          <w:sz w:val="28"/>
          <w:szCs w:val="28"/>
        </w:rPr>
        <w:t>. Порядок служебного взаимодействия</w:t>
      </w:r>
    </w:p>
    <w:p w:rsidR="00980ECC" w:rsidRPr="00980ECC" w:rsidRDefault="00980ECC" w:rsidP="00980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ECC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гражданскими служащими Контрольно-счетной палаты Ставропольского края,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31" w:history="1">
        <w:r w:rsidRPr="00980ECC">
          <w:rPr>
            <w:rFonts w:ascii="Times New Roman" w:eastAsia="Calibri" w:hAnsi="Times New Roman" w:cs="Times New Roman"/>
            <w:sz w:val="28"/>
            <w:szCs w:val="28"/>
          </w:rPr>
          <w:t>общих принципов</w:t>
        </w:r>
      </w:hyperlink>
      <w:r w:rsidRPr="00980ECC">
        <w:rPr>
          <w:rFonts w:ascii="Times New Roman" w:eastAsia="Calibri" w:hAnsi="Times New Roman" w:cs="Times New Roman"/>
          <w:sz w:val="28"/>
          <w:szCs w:val="28"/>
        </w:rPr>
        <w:t xml:space="preserve">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</w:t>
      </w:r>
      <w:r w:rsidRPr="00980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служебного поведения государственных служащих», и требований к служебному поведению гражданского служащего, установленных </w:t>
      </w:r>
      <w:hyperlink r:id="rId32" w:history="1">
        <w:r w:rsidRPr="00980ECC">
          <w:rPr>
            <w:rFonts w:ascii="Times New Roman" w:eastAsia="Calibri" w:hAnsi="Times New Roman" w:cs="Times New Roman"/>
            <w:sz w:val="28"/>
            <w:szCs w:val="28"/>
          </w:rPr>
          <w:t>статьей 18</w:t>
        </w:r>
      </w:hyperlink>
      <w:r w:rsidRPr="00980EC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E22C57" w:rsidRPr="00EF2499" w:rsidRDefault="00E2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C57" w:rsidRPr="00EF2499" w:rsidRDefault="0029688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VI</w:t>
      </w:r>
      <w:r w:rsidRPr="00EF24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2499">
        <w:rPr>
          <w:rFonts w:ascii="Times New Roman" w:hAnsi="Times New Roman" w:cs="Times New Roman"/>
          <w:sz w:val="28"/>
          <w:szCs w:val="28"/>
        </w:rPr>
        <w:t>. Показатели эффективности и результативности</w:t>
      </w:r>
    </w:p>
    <w:p w:rsidR="00E22C57" w:rsidRPr="00EF2499" w:rsidRDefault="002968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E22C57" w:rsidRPr="00EF2499" w:rsidRDefault="002968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При оценке деятельности гражданского служащего</w:t>
      </w:r>
      <w:r w:rsidRPr="00EF24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2499">
        <w:rPr>
          <w:rFonts w:ascii="Times New Roman" w:hAnsi="Times New Roman" w:cs="Times New Roman"/>
          <w:sz w:val="28"/>
          <w:szCs w:val="28"/>
        </w:rPr>
        <w:t>учитываются следующие показатели: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а) в организации труда: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производительность (выполняемый объем работ);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результативность (мера достижения поставленных целей);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интенсивность труда (способность в короткие сроки выполнять определенный объем работ);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соблюдение трудовой дисциплины;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своевременность и оперативность (выполнение поручений в установленные законодательством, должностным регламентом или руководством сроки);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б) качество выполненной работы: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подготовка документов в соответствии с установленными требованиями;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полное и логичное изложение материала;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грамотное составление документа (отсутствие стилистических и грамматических ошибок, соблюдение правил юридической техники);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в) профессионализм: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способность выполнять должностные функции самостоятельно, без помощи руководителя или старшего по должности;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осознание ответственности за последствия своих действий и принимаемых решений;</w:t>
      </w:r>
    </w:p>
    <w:p w:rsidR="00E22C57" w:rsidRPr="00EF2499" w:rsidRDefault="0029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9">
        <w:rPr>
          <w:rFonts w:ascii="Times New Roman" w:hAnsi="Times New Roman" w:cs="Times New Roman"/>
          <w:sz w:val="28"/>
          <w:szCs w:val="28"/>
        </w:rPr>
        <w:t>способность сохранять высокую работоспособность в экстремальных условиях.</w:t>
      </w:r>
    </w:p>
    <w:p w:rsidR="00E22C57" w:rsidRPr="00EF2499" w:rsidRDefault="00E2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2C57" w:rsidRPr="00EF2499">
      <w:headerReference w:type="default" r:id="rId33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7F" w:rsidRDefault="008A527F">
      <w:pPr>
        <w:spacing w:after="0" w:line="240" w:lineRule="auto"/>
      </w:pPr>
      <w:r>
        <w:separator/>
      </w:r>
    </w:p>
  </w:endnote>
  <w:endnote w:type="continuationSeparator" w:id="0">
    <w:p w:rsidR="008A527F" w:rsidRDefault="008A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7F" w:rsidRDefault="008A527F">
      <w:pPr>
        <w:spacing w:after="0" w:line="240" w:lineRule="auto"/>
      </w:pPr>
      <w:r>
        <w:separator/>
      </w:r>
    </w:p>
  </w:footnote>
  <w:footnote w:type="continuationSeparator" w:id="0">
    <w:p w:rsidR="008A527F" w:rsidRDefault="008A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956775"/>
      <w:docPartObj>
        <w:docPartGallery w:val="Page Numbers (Top of Page)"/>
        <w:docPartUnique/>
      </w:docPartObj>
    </w:sdtPr>
    <w:sdtEndPr/>
    <w:sdtContent>
      <w:p w:rsidR="00E22C57" w:rsidRDefault="0029688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961">
          <w:rPr>
            <w:noProof/>
          </w:rPr>
          <w:t>10</w:t>
        </w:r>
        <w:r>
          <w:fldChar w:fldCharType="end"/>
        </w:r>
      </w:p>
    </w:sdtContent>
  </w:sdt>
  <w:p w:rsidR="00E22C57" w:rsidRDefault="00E22C5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59C"/>
    <w:multiLevelType w:val="hybridMultilevel"/>
    <w:tmpl w:val="409AB3A4"/>
    <w:lvl w:ilvl="0" w:tplc="15827274">
      <w:start w:val="1"/>
      <w:numFmt w:val="decimal"/>
      <w:lvlText w:val="1.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57"/>
    <w:rsid w:val="0000278E"/>
    <w:rsid w:val="000E0B13"/>
    <w:rsid w:val="00193FC7"/>
    <w:rsid w:val="001A7115"/>
    <w:rsid w:val="001B500E"/>
    <w:rsid w:val="001D02A2"/>
    <w:rsid w:val="001F0691"/>
    <w:rsid w:val="00231631"/>
    <w:rsid w:val="00296884"/>
    <w:rsid w:val="002C2C5F"/>
    <w:rsid w:val="00333899"/>
    <w:rsid w:val="00407415"/>
    <w:rsid w:val="00492F90"/>
    <w:rsid w:val="004A027B"/>
    <w:rsid w:val="004B18B9"/>
    <w:rsid w:val="004C63BD"/>
    <w:rsid w:val="004D174E"/>
    <w:rsid w:val="004D6825"/>
    <w:rsid w:val="004F01C7"/>
    <w:rsid w:val="00591FF2"/>
    <w:rsid w:val="0074645C"/>
    <w:rsid w:val="008A51EF"/>
    <w:rsid w:val="008A527F"/>
    <w:rsid w:val="00980ECC"/>
    <w:rsid w:val="00A53EBF"/>
    <w:rsid w:val="00BB6FC9"/>
    <w:rsid w:val="00C52A13"/>
    <w:rsid w:val="00C9463E"/>
    <w:rsid w:val="00CB3563"/>
    <w:rsid w:val="00DC3961"/>
    <w:rsid w:val="00E0182C"/>
    <w:rsid w:val="00E22C57"/>
    <w:rsid w:val="00E95247"/>
    <w:rsid w:val="00E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D08DC5C8B46530116ED476175E12D00C8EC02BB870B94153CDF07B58C6F6F98CCBF0D38855AF1652D87E06D6B20EDA4770F79F9FDDx9s1G" TargetMode="External"/><Relationship Id="rId18" Type="http://schemas.openxmlformats.org/officeDocument/2006/relationships/hyperlink" Target="consultantplus://offline/ref=8DD08DC5C8B46530116ED476175E12D00C8EC02EB370B94153CDF07B58C6F6F99ECBA8DD8C56B81D0F973853D9xBs0G" TargetMode="External"/><Relationship Id="rId26" Type="http://schemas.openxmlformats.org/officeDocument/2006/relationships/hyperlink" Target="consultantplus://offline/ref=8DD08DC5C8B46530116ED476175E12D00C83C120B976B94153CDF07B58C6F6F99ECBA8DD8C56B81D0F973853D9xBs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D08DC5C8B46530116ED476175E12D00C81C92BB874B94153CDF07B58C6F6F99ECBA8DD8C56B81D0F973853D9xBs0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DD08DC5C8B46530116ED476175E12D00C8EC02BB870B94153CDF07B58C6F6F98CCBF0D18F57A61C02826E029FE403C74767E99481DD9027x8sDG" TargetMode="External"/><Relationship Id="rId17" Type="http://schemas.openxmlformats.org/officeDocument/2006/relationships/hyperlink" Target="consultantplus://offline/ref=8DD08DC5C8B46530116ED476175E12D00C8EC02ABB70B94153CDF07B58C6F6F99ECBA8DD8C56B81D0F973853D9xBs0G" TargetMode="External"/><Relationship Id="rId25" Type="http://schemas.openxmlformats.org/officeDocument/2006/relationships/hyperlink" Target="consultantplus://offline/ref=8DD08DC5C8B46530116ED476175E12D00C8EC02DBB7BB94153CDF07B58C6F6F99ECBA8DD8C56B81D0F973853D9xBs0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D08DC5C8B46530116ED476175E12D00C8EC12DB876B94153CDF07B58C6F6F98CCBF0D18F57A31F01826E029FE403C74767E99481DD9027x8sDG" TargetMode="External"/><Relationship Id="rId20" Type="http://schemas.openxmlformats.org/officeDocument/2006/relationships/hyperlink" Target="consultantplus://offline/ref=8DD08DC5C8B46530116ED476175E12D00C8EC02FBE77B94153CDF07B58C6F6F99ECBA8DD8C56B81D0F973853D9xBs0G" TargetMode="External"/><Relationship Id="rId29" Type="http://schemas.openxmlformats.org/officeDocument/2006/relationships/hyperlink" Target="consultantplus://offline/ref=95803BA240D3523336DB54EFCBC39E20B4D748FCE4E4CEEFD3F2300BC5A31A18C49097E4B5F7B16E387689DDAEF2206F031F9F5EE078C1BEn2A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D08DC5C8B46530116ED476175E12D00C8EC02BB870B94153CDF07B58C6F6F98CCBF0D18F56A71D03826E029FE403C74767E99481DD9027x8sDG" TargetMode="External"/><Relationship Id="rId24" Type="http://schemas.openxmlformats.org/officeDocument/2006/relationships/hyperlink" Target="consultantplus://offline/ref=8DD08DC5C8B46530116ED476175E12D00C8ECA2CBC71B94153CDF07B58C6F6F99ECBA8DD8C56B81D0F973853D9xBs0G" TargetMode="External"/><Relationship Id="rId32" Type="http://schemas.openxmlformats.org/officeDocument/2006/relationships/hyperlink" Target="consultantplus://offline/ref=F0AA2C8C86AD032D48A9CA32935386C7A7A2C9737EDCCB442BACAF8E39BA452484D4AB416FBE5BD08AC79A3AA0168E7532C899520531D06BoAAA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DD08DC5C8B46530116ED476175E12D00C8EC12DB876B94153CDF07B58C6F6F98CCBF0D18F57A71F05826E029FE403C74767E99481DD9027x8sDG" TargetMode="External"/><Relationship Id="rId23" Type="http://schemas.openxmlformats.org/officeDocument/2006/relationships/hyperlink" Target="consultantplus://offline/ref=8DD08DC5C8B46530116ED476175E12D00C8EC121B975B94153CDF07B58C6F6F99ECBA8DD8C56B81D0F973853D9xBs0G" TargetMode="External"/><Relationship Id="rId28" Type="http://schemas.openxmlformats.org/officeDocument/2006/relationships/hyperlink" Target="consultantplus://offline/ref=8DD08DC5C8B46530116ED476175E12D00C8ECA2CBC71B94153CDF07B58C6F6F99ECBA8DD8C56B81D0F973853D9xBs0G" TargetMode="External"/><Relationship Id="rId10" Type="http://schemas.openxmlformats.org/officeDocument/2006/relationships/hyperlink" Target="consultantplus://offline/ref=8DD08DC5C8B46530116ED476175E12D00C8EC02BB870B94153CDF07B58C6F6F98CCBF0D18F56A61D0E826E029FE403C74767E99481DD9027x8sDG" TargetMode="External"/><Relationship Id="rId19" Type="http://schemas.openxmlformats.org/officeDocument/2006/relationships/hyperlink" Target="consultantplus://offline/ref=8DD08DC5C8B46530116ED476175E12D00C8EC020BC72B94153CDF07B58C6F6F99ECBA8DD8C56B81D0F973853D9xBs0G" TargetMode="External"/><Relationship Id="rId31" Type="http://schemas.openxmlformats.org/officeDocument/2006/relationships/hyperlink" Target="consultantplus://offline/ref=F0AA2C8C86AD032D48A9CA32935386C7A7A3C3737DDACB442BACAF8E39BA452484D4AB416FBE5AD48AC79A3AA0168E7532C899520531D06BoAA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98217A50B3D42A8A3A66BE0F8AD9079019843C069E288F2E427E438FDB6180A305F66C632A813176F718s35DG" TargetMode="External"/><Relationship Id="rId14" Type="http://schemas.openxmlformats.org/officeDocument/2006/relationships/hyperlink" Target="consultantplus://offline/ref=8DD08DC5C8B46530116ED476175E12D00C8EC12DB876B94153CDF07B58C6F6F98CCBF0D18F56A61D01826E029FE403C74767E99481DD9027x8sDG" TargetMode="External"/><Relationship Id="rId22" Type="http://schemas.openxmlformats.org/officeDocument/2006/relationships/hyperlink" Target="consultantplus://offline/ref=8DD08DC5C8B46530116ED476175E12D00C8EC02FB873B94153CDF07B58C6F6F99ECBA8DD8C56B81D0F973853D9xBs0G" TargetMode="External"/><Relationship Id="rId27" Type="http://schemas.openxmlformats.org/officeDocument/2006/relationships/hyperlink" Target="consultantplus://offline/ref=8DD08DC5C8B46530116ED476175E12D00C8EC82CB27BB94153CDF07B58C6F6F99ECBA8DD8C56B81D0F973853D9xBs0G" TargetMode="External"/><Relationship Id="rId30" Type="http://schemas.openxmlformats.org/officeDocument/2006/relationships/hyperlink" Target="consultantplus://offline/ref=95803BA240D3523336DB54EFCBC39E20B4D748FCE4E4CEEFD3F2300BC5A31A18C49097E4B5F7B169337689DDAEF2206F031F9F5EE078C1BEn2AAN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594F-C2D1-4998-B995-DA7CB45C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10</Pages>
  <Words>4375</Words>
  <Characters>24941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Николай Владимирович</dc:creator>
  <cp:lastModifiedBy>Шаповалова</cp:lastModifiedBy>
  <cp:revision>27</cp:revision>
  <cp:lastPrinted>2024-07-09T14:20:00Z</cp:lastPrinted>
  <dcterms:created xsi:type="dcterms:W3CDTF">2021-09-30T07:00:00Z</dcterms:created>
  <dcterms:modified xsi:type="dcterms:W3CDTF">2024-07-09T14:20:00Z</dcterms:modified>
</cp:coreProperties>
</file>